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E6DF5" w14:textId="1DCD839A" w:rsidR="0B429A53" w:rsidRDefault="3A9FC87F" w:rsidP="18944152">
      <w:pPr>
        <w:rPr>
          <w:b/>
          <w:bCs/>
        </w:rPr>
      </w:pPr>
      <w:r w:rsidRPr="18944152">
        <w:rPr>
          <w:b/>
          <w:bCs/>
        </w:rPr>
        <w:t xml:space="preserve">APPLICATION </w:t>
      </w:r>
      <w:r w:rsidR="00717847">
        <w:rPr>
          <w:b/>
          <w:bCs/>
        </w:rPr>
        <w:t>FOR</w:t>
      </w:r>
      <w:r w:rsidRPr="18944152">
        <w:rPr>
          <w:b/>
          <w:bCs/>
        </w:rPr>
        <w:t xml:space="preserve"> NEFF’S GROH FORESTS PROGRAM</w:t>
      </w:r>
    </w:p>
    <w:p w14:paraId="3CEF9EAE" w14:textId="04E29ADA" w:rsidR="0B429A53" w:rsidRDefault="3A9FC87F">
      <w:r w:rsidRPr="18944152">
        <w:rPr>
          <w:i/>
          <w:iCs/>
        </w:rPr>
        <w:t>Grow Resilient Oak-Hickory (GROH) Forests</w:t>
      </w:r>
      <w:r w:rsidR="57272101" w:rsidRPr="18944152">
        <w:rPr>
          <w:i/>
          <w:iCs/>
        </w:rPr>
        <w:t xml:space="preserve">, </w:t>
      </w:r>
      <w:r w:rsidR="57272101" w:rsidRPr="18944152">
        <w:t>funded by</w:t>
      </w:r>
      <w:r w:rsidRPr="18944152">
        <w:rPr>
          <w:i/>
          <w:iCs/>
        </w:rPr>
        <w:t xml:space="preserve"> </w:t>
      </w:r>
      <w:r w:rsidR="57458048" w:rsidRPr="18944152">
        <w:t>a</w:t>
      </w:r>
      <w:r>
        <w:t xml:space="preserve"> USDA Climate-Smart Commodi</w:t>
      </w:r>
      <w:r w:rsidR="2298AE67">
        <w:t xml:space="preserve">ties </w:t>
      </w:r>
      <w:r w:rsidR="7839BA27">
        <w:t xml:space="preserve">grant </w:t>
      </w:r>
    </w:p>
    <w:p w14:paraId="510EF4FD" w14:textId="6FBF7745" w:rsidR="0B429A53" w:rsidRDefault="0B429A53" w:rsidP="18944152">
      <w:r>
        <w:t>Dear Landowners and Foresters,</w:t>
      </w:r>
    </w:p>
    <w:p w14:paraId="6D06A5C2" w14:textId="6172224E" w:rsidR="0B429A53" w:rsidRDefault="0B429A53">
      <w:r>
        <w:t xml:space="preserve">Please fill out the following form to the best of your knowledge. If </w:t>
      </w:r>
      <w:r w:rsidR="004F4D6D">
        <w:t xml:space="preserve">you have questions, </w:t>
      </w:r>
      <w:r w:rsidR="37DD250C">
        <w:t>reach out to Hayden Stebbins at hstebbins@newenglandforestry.org</w:t>
      </w:r>
      <w:r w:rsidR="1A9714CC">
        <w:t>.</w:t>
      </w:r>
    </w:p>
    <w:p w14:paraId="6C3BDD5F" w14:textId="6F23E8E9" w:rsidR="50B3A72D" w:rsidRDefault="50B3A72D">
      <w:r>
        <w:t>NEFF’s GROH program applicants should meet the following criteria:</w:t>
      </w:r>
    </w:p>
    <w:p w14:paraId="44D82C2D" w14:textId="0FDD4BF5" w:rsidR="50B3A72D" w:rsidRDefault="50B3A72D" w:rsidP="68BAB259">
      <w:pPr>
        <w:pStyle w:val="ListParagraph"/>
        <w:numPr>
          <w:ilvl w:val="0"/>
          <w:numId w:val="3"/>
        </w:numPr>
      </w:pPr>
      <w:r>
        <w:t xml:space="preserve">Property should be </w:t>
      </w:r>
      <w:r w:rsidR="2AB10FEC">
        <w:t>more than</w:t>
      </w:r>
      <w:r>
        <w:t xml:space="preserve"> 25 acres </w:t>
      </w:r>
      <w:r w:rsidR="08317389">
        <w:t>of forest</w:t>
      </w:r>
      <w:r w:rsidR="06F5D191">
        <w:t>land</w:t>
      </w:r>
      <w:r w:rsidR="08317389">
        <w:t xml:space="preserve"> </w:t>
      </w:r>
      <w:r>
        <w:t>for C</w:t>
      </w:r>
      <w:r w:rsidR="6D1BE353">
        <w:t>onnecticut</w:t>
      </w:r>
      <w:r>
        <w:t xml:space="preserve"> and M</w:t>
      </w:r>
      <w:r w:rsidR="2E688517">
        <w:t>assachusetts</w:t>
      </w:r>
      <w:r>
        <w:t xml:space="preserve">, and </w:t>
      </w:r>
      <w:r w:rsidR="3A7387E8">
        <w:t>more than</w:t>
      </w:r>
      <w:r>
        <w:t xml:space="preserve"> 10 acres </w:t>
      </w:r>
      <w:r w:rsidR="25F1C42D">
        <w:t xml:space="preserve">of forestland </w:t>
      </w:r>
      <w:r>
        <w:t>for R</w:t>
      </w:r>
      <w:r w:rsidR="2F15B64C">
        <w:t xml:space="preserve">hode </w:t>
      </w:r>
      <w:r>
        <w:t>I</w:t>
      </w:r>
      <w:r w:rsidR="5B50E393">
        <w:t>sland</w:t>
      </w:r>
      <w:r>
        <w:t>.</w:t>
      </w:r>
    </w:p>
    <w:p w14:paraId="56CEA8FD" w14:textId="0A0DAF87" w:rsidR="50B3A72D" w:rsidRDefault="50B3A72D" w:rsidP="68BAB259">
      <w:pPr>
        <w:pStyle w:val="ListParagraph"/>
        <w:numPr>
          <w:ilvl w:val="0"/>
          <w:numId w:val="3"/>
        </w:numPr>
      </w:pPr>
      <w:r>
        <w:t xml:space="preserve">Properties </w:t>
      </w:r>
      <w:r w:rsidR="004F4D6D">
        <w:t>should have a</w:t>
      </w:r>
      <w:r>
        <w:t xml:space="preserve"> </w:t>
      </w:r>
      <w:r w:rsidR="004F4D6D">
        <w:t>forest management plan</w:t>
      </w:r>
      <w:r w:rsidR="27DA05A8">
        <w:t xml:space="preserve">. </w:t>
      </w:r>
      <w:r w:rsidR="1D9C1108">
        <w:t>T</w:t>
      </w:r>
      <w:r>
        <w:t xml:space="preserve">hose without </w:t>
      </w:r>
      <w:r w:rsidR="145F98B9">
        <w:t xml:space="preserve">a plan </w:t>
      </w:r>
      <w:r>
        <w:t xml:space="preserve">will be referred to a forester to create </w:t>
      </w:r>
      <w:r w:rsidR="104F9EF9">
        <w:t xml:space="preserve">one in order </w:t>
      </w:r>
      <w:r>
        <w:t>to help ensure long-term forest</w:t>
      </w:r>
      <w:r w:rsidR="4D50E7A4">
        <w:t xml:space="preserve"> stewardship</w:t>
      </w:r>
      <w:r>
        <w:t>.</w:t>
      </w:r>
    </w:p>
    <w:p w14:paraId="683C67CC" w14:textId="3E0FB1C8" w:rsidR="50B3A72D" w:rsidRDefault="50B3A72D" w:rsidP="68BAB259">
      <w:pPr>
        <w:pStyle w:val="ListParagraph"/>
        <w:numPr>
          <w:ilvl w:val="0"/>
          <w:numId w:val="3"/>
        </w:numPr>
      </w:pPr>
      <w:r>
        <w:t xml:space="preserve">Landowners in </w:t>
      </w:r>
      <w:r w:rsidR="3F673426">
        <w:t xml:space="preserve">Berkshire, Franklin, Hampshire, and Hampden counties in MA are encouraged to check their eligibility for the </w:t>
      </w:r>
      <w:hyperlink r:id="rId10">
        <w:r w:rsidR="3F673426" w:rsidRPr="6D8120EA">
          <w:rPr>
            <w:rStyle w:val="Hyperlink"/>
          </w:rPr>
          <w:t>Family Forest Carbon Program</w:t>
        </w:r>
      </w:hyperlink>
      <w:r w:rsidR="3F673426">
        <w:t xml:space="preserve"> before applying for NEFF’s GROH program.</w:t>
      </w:r>
    </w:p>
    <w:p w14:paraId="3DC231B8" w14:textId="2757DD92" w:rsidR="007165DB" w:rsidRDefault="00E665FD" w:rsidP="18944152">
      <w:r>
        <w:t>Once complete, p</w:t>
      </w:r>
      <w:r w:rsidR="007165DB">
        <w:t xml:space="preserve">lease email this </w:t>
      </w:r>
      <w:r>
        <w:t xml:space="preserve">form to Hayden Stebbins at </w:t>
      </w:r>
      <w:hyperlink r:id="rId11" w:history="1">
        <w:r w:rsidRPr="00046C71">
          <w:rPr>
            <w:rStyle w:val="Hyperlink"/>
          </w:rPr>
          <w:t>hstebbins@newenglandforestry.org</w:t>
        </w:r>
      </w:hyperlink>
      <w:r>
        <w:t xml:space="preserve">, </w:t>
      </w:r>
      <w:r w:rsidRPr="004F4D6D">
        <w:t xml:space="preserve">or mail </w:t>
      </w:r>
      <w:r w:rsidR="004F4D6D">
        <w:t>a physical copy to:</w:t>
      </w:r>
    </w:p>
    <w:p w14:paraId="3E213EE0" w14:textId="281E9F15" w:rsidR="004F4D6D" w:rsidRDefault="004F4D6D" w:rsidP="004F4D6D">
      <w:pPr>
        <w:spacing w:after="0"/>
      </w:pPr>
      <w:r>
        <w:t>Hayden Stebbins</w:t>
      </w:r>
    </w:p>
    <w:p w14:paraId="0A5D6C8B" w14:textId="7CBD0C09" w:rsidR="004F4D6D" w:rsidRDefault="004F4D6D" w:rsidP="004F4D6D">
      <w:pPr>
        <w:spacing w:after="0"/>
      </w:pPr>
      <w:r>
        <w:t>39 Grove St.</w:t>
      </w:r>
    </w:p>
    <w:p w14:paraId="06DE5465" w14:textId="025F64F2" w:rsidR="004F4D6D" w:rsidRDefault="004F4D6D" w:rsidP="004F4D6D">
      <w:pPr>
        <w:spacing w:after="0"/>
      </w:pPr>
      <w:r>
        <w:t>Turners Falls, MA</w:t>
      </w:r>
    </w:p>
    <w:p w14:paraId="24046721" w14:textId="6EDFAA92" w:rsidR="004F4D6D" w:rsidRDefault="004F4D6D" w:rsidP="004F4D6D">
      <w:pPr>
        <w:spacing w:after="0"/>
      </w:pPr>
      <w:r>
        <w:t>01376</w:t>
      </w:r>
    </w:p>
    <w:p w14:paraId="2DC67A9D" w14:textId="77777777" w:rsidR="004F4D6D" w:rsidRDefault="004F4D6D" w:rsidP="004F4D6D">
      <w:pPr>
        <w:spacing w:after="0"/>
      </w:pPr>
    </w:p>
    <w:p w14:paraId="103B6F0E" w14:textId="7B671CA0" w:rsidR="2C3BB72F" w:rsidRDefault="2C3BB72F" w:rsidP="18944152">
      <w:r>
        <w:t xml:space="preserve">We look forward to </w:t>
      </w:r>
      <w:r w:rsidR="161E30F3">
        <w:t>assisting you with next steps</w:t>
      </w:r>
      <w:r>
        <w:t xml:space="preserve"> and helping you set your forest </w:t>
      </w:r>
      <w:r w:rsidR="7A7EF836">
        <w:t>on a path of health and resilience</w:t>
      </w:r>
      <w:r>
        <w:t xml:space="preserve"> for the decades to come,</w:t>
      </w:r>
    </w:p>
    <w:p w14:paraId="32D1889B" w14:textId="30599663" w:rsidR="004F4D6D" w:rsidRDefault="2C3BB72F" w:rsidP="18944152">
      <w:r>
        <w:t>Hayden Stebbins, Southern New England Program Forester, New England Forestry Foundation</w:t>
      </w:r>
    </w:p>
    <w:p w14:paraId="77EB3046" w14:textId="77777777" w:rsidR="004F4D6D" w:rsidRDefault="004F4D6D">
      <w:r>
        <w:br w:type="page"/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9077C" w14:paraId="624474E7" w14:textId="77777777" w:rsidTr="6D8120EA">
        <w:trPr>
          <w:trHeight w:val="300"/>
        </w:trPr>
        <w:tc>
          <w:tcPr>
            <w:tcW w:w="9350" w:type="dxa"/>
            <w:gridSpan w:val="2"/>
            <w:shd w:val="clear" w:color="auto" w:fill="D1D1D1" w:themeFill="background2" w:themeFillShade="E6"/>
          </w:tcPr>
          <w:p w14:paraId="7ECB8F46" w14:textId="7F89E05C" w:rsidR="0089077C" w:rsidRDefault="004F4D6D" w:rsidP="0089077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GROH Forests Application</w:t>
            </w:r>
          </w:p>
        </w:tc>
      </w:tr>
      <w:tr w:rsidR="0089077C" w14:paraId="454429D6" w14:textId="77777777" w:rsidTr="6D8120EA">
        <w:trPr>
          <w:trHeight w:val="300"/>
        </w:trPr>
        <w:tc>
          <w:tcPr>
            <w:tcW w:w="9350" w:type="dxa"/>
            <w:gridSpan w:val="2"/>
          </w:tcPr>
          <w:p w14:paraId="67566031" w14:textId="77777777" w:rsidR="0089077C" w:rsidRDefault="0089077C" w:rsidP="0089077C">
            <w:pPr>
              <w:rPr>
                <w:i/>
                <w:iCs/>
              </w:rPr>
            </w:pPr>
            <w:r>
              <w:rPr>
                <w:i/>
                <w:iCs/>
              </w:rPr>
              <w:t>Landowner or operator:</w:t>
            </w:r>
          </w:p>
          <w:p w14:paraId="7745A126" w14:textId="77777777" w:rsidR="0089077C" w:rsidRDefault="0089077C">
            <w:pPr>
              <w:rPr>
                <w:b/>
                <w:bCs/>
              </w:rPr>
            </w:pPr>
          </w:p>
        </w:tc>
      </w:tr>
      <w:tr w:rsidR="4A38446C" w14:paraId="6466CF06" w14:textId="77777777" w:rsidTr="6D8120EA">
        <w:trPr>
          <w:trHeight w:val="300"/>
        </w:trPr>
        <w:tc>
          <w:tcPr>
            <w:tcW w:w="4675" w:type="dxa"/>
          </w:tcPr>
          <w:p w14:paraId="27DFFB49" w14:textId="07C20B50" w:rsidR="368E4FEE" w:rsidRDefault="368E4FEE" w:rsidP="4A38446C">
            <w:pPr>
              <w:rPr>
                <w:i/>
                <w:iCs/>
              </w:rPr>
            </w:pPr>
            <w:r w:rsidRPr="4A38446C">
              <w:rPr>
                <w:i/>
                <w:iCs/>
              </w:rPr>
              <w:t>Phone:</w:t>
            </w:r>
          </w:p>
          <w:p w14:paraId="3436FAEE" w14:textId="07FD742D" w:rsidR="4A38446C" w:rsidRDefault="4A38446C" w:rsidP="4A38446C">
            <w:pPr>
              <w:rPr>
                <w:i/>
                <w:iCs/>
              </w:rPr>
            </w:pPr>
          </w:p>
        </w:tc>
        <w:tc>
          <w:tcPr>
            <w:tcW w:w="4675" w:type="dxa"/>
          </w:tcPr>
          <w:p w14:paraId="323665DE" w14:textId="4DEBC321" w:rsidR="368E4FEE" w:rsidRDefault="368E4FEE" w:rsidP="4A38446C">
            <w:pPr>
              <w:rPr>
                <w:i/>
                <w:iCs/>
              </w:rPr>
            </w:pPr>
            <w:r w:rsidRPr="4A38446C">
              <w:rPr>
                <w:i/>
                <w:iCs/>
              </w:rPr>
              <w:t>Email:</w:t>
            </w:r>
          </w:p>
        </w:tc>
      </w:tr>
      <w:tr w:rsidR="68BAB259" w14:paraId="354A33A0" w14:textId="77777777" w:rsidTr="6D8120EA">
        <w:trPr>
          <w:trHeight w:val="495"/>
        </w:trPr>
        <w:tc>
          <w:tcPr>
            <w:tcW w:w="9350" w:type="dxa"/>
            <w:gridSpan w:val="2"/>
          </w:tcPr>
          <w:p w14:paraId="0DD3EBC0" w14:textId="030818C0" w:rsidR="5859738D" w:rsidRDefault="5859738D" w:rsidP="68BAB259">
            <w:pPr>
              <w:rPr>
                <w:i/>
                <w:iCs/>
              </w:rPr>
            </w:pPr>
            <w:r w:rsidRPr="68BAB259">
              <w:rPr>
                <w:i/>
                <w:iCs/>
              </w:rPr>
              <w:t>Property Address:</w:t>
            </w:r>
          </w:p>
          <w:p w14:paraId="4FE7C5EA" w14:textId="512DCF69" w:rsidR="68BAB259" w:rsidRDefault="68BAB259" w:rsidP="68BAB259">
            <w:pPr>
              <w:rPr>
                <w:i/>
                <w:iCs/>
              </w:rPr>
            </w:pPr>
          </w:p>
          <w:p w14:paraId="70A75B1A" w14:textId="3AA51082" w:rsidR="18944152" w:rsidRDefault="18944152" w:rsidP="18944152">
            <w:pPr>
              <w:rPr>
                <w:i/>
                <w:iCs/>
              </w:rPr>
            </w:pPr>
          </w:p>
        </w:tc>
      </w:tr>
      <w:tr w:rsidR="4A38446C" w14:paraId="7DB40CC5" w14:textId="77777777" w:rsidTr="6D8120EA">
        <w:trPr>
          <w:trHeight w:val="300"/>
        </w:trPr>
        <w:tc>
          <w:tcPr>
            <w:tcW w:w="9350" w:type="dxa"/>
            <w:gridSpan w:val="2"/>
          </w:tcPr>
          <w:p w14:paraId="6711515C" w14:textId="562A9EFA" w:rsidR="7704795C" w:rsidRDefault="6B9E3168" w:rsidP="18944152">
            <w:r w:rsidRPr="3CA71417">
              <w:rPr>
                <w:i/>
                <w:iCs/>
              </w:rPr>
              <w:t xml:space="preserve">Primary Contact and </w:t>
            </w:r>
            <w:r w:rsidR="00F2CE65" w:rsidRPr="3CA71417">
              <w:rPr>
                <w:i/>
                <w:iCs/>
              </w:rPr>
              <w:t xml:space="preserve">mailing address / </w:t>
            </w:r>
            <w:r w:rsidRPr="3CA71417">
              <w:rPr>
                <w:i/>
                <w:iCs/>
              </w:rPr>
              <w:t>contact information if different from above:</w:t>
            </w:r>
          </w:p>
          <w:p w14:paraId="5322A78D" w14:textId="227D0743" w:rsidR="18944152" w:rsidRDefault="18944152" w:rsidP="18944152">
            <w:pPr>
              <w:rPr>
                <w:i/>
                <w:iCs/>
              </w:rPr>
            </w:pPr>
          </w:p>
          <w:p w14:paraId="4308EAF8" w14:textId="1CABD4C8" w:rsidR="18944152" w:rsidRDefault="18944152" w:rsidP="18944152">
            <w:pPr>
              <w:rPr>
                <w:i/>
                <w:iCs/>
              </w:rPr>
            </w:pPr>
          </w:p>
          <w:p w14:paraId="6E450A94" w14:textId="4DC5B8D9" w:rsidR="4A38446C" w:rsidRDefault="4A38446C" w:rsidP="4A38446C">
            <w:pPr>
              <w:rPr>
                <w:i/>
                <w:iCs/>
              </w:rPr>
            </w:pPr>
          </w:p>
        </w:tc>
      </w:tr>
      <w:tr w:rsidR="18944152" w14:paraId="5A87BB31" w14:textId="77777777" w:rsidTr="6D8120EA">
        <w:trPr>
          <w:trHeight w:val="300"/>
        </w:trPr>
        <w:tc>
          <w:tcPr>
            <w:tcW w:w="4675" w:type="dxa"/>
          </w:tcPr>
          <w:p w14:paraId="39A76D14" w14:textId="2353A72D" w:rsidR="7704795C" w:rsidRDefault="7704795C" w:rsidP="18944152">
            <w:pPr>
              <w:rPr>
                <w:i/>
                <w:iCs/>
              </w:rPr>
            </w:pPr>
            <w:r w:rsidRPr="18944152">
              <w:rPr>
                <w:i/>
                <w:iCs/>
              </w:rPr>
              <w:t>Are you currently working with a forester for this property? Y__N__</w:t>
            </w:r>
          </w:p>
          <w:p w14:paraId="27676325" w14:textId="77699809" w:rsidR="18944152" w:rsidRDefault="18944152" w:rsidP="18944152">
            <w:pPr>
              <w:rPr>
                <w:i/>
                <w:iCs/>
              </w:rPr>
            </w:pPr>
          </w:p>
        </w:tc>
        <w:tc>
          <w:tcPr>
            <w:tcW w:w="4675" w:type="dxa"/>
          </w:tcPr>
          <w:p w14:paraId="10881EEB" w14:textId="5DC907FF" w:rsidR="18944152" w:rsidRDefault="18944152" w:rsidP="6D8120EA">
            <w:pPr>
              <w:rPr>
                <w:i/>
                <w:iCs/>
              </w:rPr>
            </w:pPr>
            <w:r w:rsidRPr="6D8120EA">
              <w:rPr>
                <w:rFonts w:eastAsiaTheme="minorEastAsia"/>
                <w:i/>
                <w:iCs/>
              </w:rPr>
              <w:t>Does the Project Area have any legal language that will restrict or prohibit timber harvesting?</w:t>
            </w:r>
            <w:r w:rsidR="41A6A728" w:rsidRPr="6D8120EA">
              <w:rPr>
                <w:rFonts w:eastAsiaTheme="minorEastAsia"/>
                <w:i/>
                <w:iCs/>
              </w:rPr>
              <w:t xml:space="preserve"> Y__N__</w:t>
            </w:r>
          </w:p>
        </w:tc>
      </w:tr>
      <w:tr w:rsidR="4A38446C" w14:paraId="46D0D035" w14:textId="77777777" w:rsidTr="6D8120EA">
        <w:trPr>
          <w:trHeight w:val="300"/>
        </w:trPr>
        <w:tc>
          <w:tcPr>
            <w:tcW w:w="4675" w:type="dxa"/>
          </w:tcPr>
          <w:p w14:paraId="470BFD70" w14:textId="70359974" w:rsidR="4A38446C" w:rsidRDefault="5042DE21" w:rsidP="18944152">
            <w:pPr>
              <w:rPr>
                <w:i/>
                <w:iCs/>
              </w:rPr>
            </w:pPr>
            <w:r w:rsidRPr="3CA71417">
              <w:rPr>
                <w:i/>
                <w:iCs/>
              </w:rPr>
              <w:t>Property acres:</w:t>
            </w:r>
          </w:p>
          <w:p w14:paraId="4FDB349C" w14:textId="3D1018EB" w:rsidR="4A38446C" w:rsidRDefault="4A38446C" w:rsidP="5B38E39D">
            <w:pPr>
              <w:rPr>
                <w:i/>
                <w:iCs/>
              </w:rPr>
            </w:pPr>
          </w:p>
        </w:tc>
        <w:tc>
          <w:tcPr>
            <w:tcW w:w="4675" w:type="dxa"/>
          </w:tcPr>
          <w:p w14:paraId="7000F9E8" w14:textId="006E8480" w:rsidR="4B512A0C" w:rsidRDefault="2E36805E" w:rsidP="18944152">
            <w:pPr>
              <w:rPr>
                <w:i/>
                <w:iCs/>
              </w:rPr>
            </w:pPr>
            <w:r w:rsidRPr="18944152">
              <w:rPr>
                <w:i/>
                <w:iCs/>
              </w:rPr>
              <w:t>Forested Acres</w:t>
            </w:r>
            <w:r w:rsidR="3999D16A" w:rsidRPr="18944152">
              <w:rPr>
                <w:i/>
                <w:iCs/>
              </w:rPr>
              <w:t>:</w:t>
            </w:r>
          </w:p>
          <w:p w14:paraId="5469D11B" w14:textId="05DC6BDB" w:rsidR="4A38446C" w:rsidRDefault="4A38446C" w:rsidP="4A38446C">
            <w:pPr>
              <w:rPr>
                <w:i/>
                <w:iCs/>
              </w:rPr>
            </w:pPr>
          </w:p>
        </w:tc>
      </w:tr>
      <w:tr w:rsidR="18944152" w14:paraId="05D196DA" w14:textId="77777777" w:rsidTr="6D8120EA">
        <w:trPr>
          <w:trHeight w:val="300"/>
        </w:trPr>
        <w:tc>
          <w:tcPr>
            <w:tcW w:w="4675" w:type="dxa"/>
          </w:tcPr>
          <w:p w14:paraId="2A9EE55B" w14:textId="4EDAE962" w:rsidR="51CBC1EA" w:rsidRDefault="51CBC1EA" w:rsidP="18944152">
            <w:pPr>
              <w:rPr>
                <w:i/>
                <w:iCs/>
              </w:rPr>
            </w:pPr>
            <w:r w:rsidRPr="18944152">
              <w:rPr>
                <w:i/>
                <w:iCs/>
              </w:rPr>
              <w:t>Proposed treatment acreage:</w:t>
            </w:r>
          </w:p>
          <w:p w14:paraId="6C0990AA" w14:textId="549FFFFF" w:rsidR="18944152" w:rsidRDefault="18944152" w:rsidP="18944152">
            <w:pPr>
              <w:rPr>
                <w:i/>
                <w:iCs/>
              </w:rPr>
            </w:pPr>
          </w:p>
        </w:tc>
        <w:tc>
          <w:tcPr>
            <w:tcW w:w="4675" w:type="dxa"/>
          </w:tcPr>
          <w:p w14:paraId="13B24C23" w14:textId="3638FB60" w:rsidR="18944152" w:rsidRDefault="732EDC0B" w:rsidP="3CA71417">
            <w:pPr>
              <w:rPr>
                <w:i/>
                <w:iCs/>
              </w:rPr>
            </w:pPr>
            <w:r w:rsidRPr="3CA71417">
              <w:rPr>
                <w:i/>
                <w:iCs/>
              </w:rPr>
              <w:t>Does this property have a Forest Management Plan? Y__ N__</w:t>
            </w:r>
          </w:p>
        </w:tc>
      </w:tr>
      <w:tr w:rsidR="4A38446C" w14:paraId="77C36B12" w14:textId="77777777" w:rsidTr="6D8120EA">
        <w:trPr>
          <w:trHeight w:val="300"/>
        </w:trPr>
        <w:tc>
          <w:tcPr>
            <w:tcW w:w="4675" w:type="dxa"/>
          </w:tcPr>
          <w:p w14:paraId="0D68E8CB" w14:textId="6CB67E25" w:rsidR="1694B40E" w:rsidRDefault="1694B40E" w:rsidP="4A38446C">
            <w:pPr>
              <w:spacing w:after="160" w:line="276" w:lineRule="auto"/>
            </w:pPr>
            <w:r w:rsidRPr="4A38446C">
              <w:rPr>
                <w:rFonts w:ascii="Aptos" w:eastAsia="Aptos" w:hAnsi="Aptos" w:cs="Aptos"/>
                <w:i/>
                <w:iCs/>
              </w:rPr>
              <w:t>Enrolled in MA’s Ch. 61, CT’s PA 490, or RI’s Chapter 44-27? Y____ N____</w:t>
            </w:r>
          </w:p>
        </w:tc>
        <w:tc>
          <w:tcPr>
            <w:tcW w:w="4675" w:type="dxa"/>
          </w:tcPr>
          <w:p w14:paraId="2F86EADF" w14:textId="759DCEF9" w:rsidR="4A38446C" w:rsidRDefault="64BB4353" w:rsidP="6D8120EA">
            <w:pPr>
              <w:spacing w:line="276" w:lineRule="auto"/>
              <w:rPr>
                <w:rFonts w:ascii="Aptos" w:eastAsia="Aptos" w:hAnsi="Aptos" w:cs="Aptos"/>
                <w:i/>
                <w:iCs/>
              </w:rPr>
            </w:pPr>
            <w:r w:rsidRPr="6D8120EA">
              <w:rPr>
                <w:rFonts w:ascii="Aptos" w:eastAsia="Aptos" w:hAnsi="Aptos" w:cs="Aptos"/>
                <w:i/>
                <w:iCs/>
              </w:rPr>
              <w:t>F</w:t>
            </w:r>
            <w:r w:rsidR="1E4458A4" w:rsidRPr="6D8120EA">
              <w:rPr>
                <w:rFonts w:ascii="Aptos" w:eastAsia="Aptos" w:hAnsi="Aptos" w:cs="Aptos"/>
                <w:i/>
                <w:iCs/>
              </w:rPr>
              <w:t xml:space="preserve">arm </w:t>
            </w:r>
            <w:r w:rsidRPr="6D8120EA">
              <w:rPr>
                <w:rFonts w:ascii="Aptos" w:eastAsia="Aptos" w:hAnsi="Aptos" w:cs="Aptos"/>
                <w:i/>
                <w:iCs/>
              </w:rPr>
              <w:t>S</w:t>
            </w:r>
            <w:r w:rsidR="108B1AA5" w:rsidRPr="6D8120EA">
              <w:rPr>
                <w:rFonts w:ascii="Aptos" w:eastAsia="Aptos" w:hAnsi="Aptos" w:cs="Aptos"/>
                <w:i/>
                <w:iCs/>
              </w:rPr>
              <w:t xml:space="preserve">ervice </w:t>
            </w:r>
            <w:r w:rsidRPr="6D8120EA">
              <w:rPr>
                <w:rFonts w:ascii="Aptos" w:eastAsia="Aptos" w:hAnsi="Aptos" w:cs="Aptos"/>
                <w:i/>
                <w:iCs/>
              </w:rPr>
              <w:t>A</w:t>
            </w:r>
            <w:r w:rsidR="7D47527E" w:rsidRPr="6D8120EA">
              <w:rPr>
                <w:rFonts w:ascii="Aptos" w:eastAsia="Aptos" w:hAnsi="Aptos" w:cs="Aptos"/>
                <w:i/>
                <w:iCs/>
              </w:rPr>
              <w:t>gency (FSA)</w:t>
            </w:r>
            <w:r w:rsidRPr="6D8120EA">
              <w:rPr>
                <w:rFonts w:ascii="Aptos" w:eastAsia="Aptos" w:hAnsi="Aptos" w:cs="Aptos"/>
                <w:i/>
                <w:iCs/>
              </w:rPr>
              <w:t xml:space="preserve"> number:</w:t>
            </w:r>
          </w:p>
          <w:p w14:paraId="39A674A3" w14:textId="6A01D414" w:rsidR="4A38446C" w:rsidRDefault="4A38446C" w:rsidP="3CA71417">
            <w:pPr>
              <w:rPr>
                <w:i/>
                <w:iCs/>
              </w:rPr>
            </w:pPr>
          </w:p>
        </w:tc>
      </w:tr>
      <w:tr w:rsidR="0089077C" w14:paraId="729B24BA" w14:textId="77777777" w:rsidTr="6D8120EA">
        <w:trPr>
          <w:trHeight w:val="300"/>
        </w:trPr>
        <w:tc>
          <w:tcPr>
            <w:tcW w:w="9350" w:type="dxa"/>
            <w:gridSpan w:val="2"/>
          </w:tcPr>
          <w:p w14:paraId="319D53FA" w14:textId="4FF3D895" w:rsidR="0089077C" w:rsidRDefault="7E5AFBCF" w:rsidP="18944152">
            <w:pPr>
              <w:rPr>
                <w:i/>
                <w:iCs/>
              </w:rPr>
            </w:pPr>
            <w:r w:rsidRPr="3CA71417">
              <w:rPr>
                <w:i/>
                <w:iCs/>
              </w:rPr>
              <w:t>Proposed forestry treatment</w:t>
            </w:r>
            <w:r w:rsidR="19525EBD" w:rsidRPr="3CA71417">
              <w:rPr>
                <w:i/>
                <w:iCs/>
              </w:rPr>
              <w:t>:</w:t>
            </w:r>
          </w:p>
          <w:p w14:paraId="52643767" w14:textId="7F18AB57" w:rsidR="3CA71417" w:rsidRDefault="3CA71417" w:rsidP="3CA71417">
            <w:pPr>
              <w:rPr>
                <w:i/>
                <w:iCs/>
              </w:rPr>
            </w:pPr>
          </w:p>
          <w:p w14:paraId="0C9B48D0" w14:textId="307F66CF" w:rsidR="3CA71417" w:rsidRDefault="3CA71417" w:rsidP="3CA71417">
            <w:pPr>
              <w:rPr>
                <w:i/>
                <w:iCs/>
              </w:rPr>
            </w:pPr>
          </w:p>
          <w:p w14:paraId="40A67022" w14:textId="30FB970E" w:rsidR="3CA71417" w:rsidRDefault="3CA71417" w:rsidP="3CA71417">
            <w:pPr>
              <w:rPr>
                <w:i/>
                <w:iCs/>
              </w:rPr>
            </w:pPr>
          </w:p>
          <w:p w14:paraId="6D7DD9A2" w14:textId="656AB6DB" w:rsidR="3CA71417" w:rsidRDefault="3CA71417" w:rsidP="3CA71417">
            <w:pPr>
              <w:rPr>
                <w:i/>
                <w:iCs/>
              </w:rPr>
            </w:pPr>
          </w:p>
          <w:p w14:paraId="6305DA78" w14:textId="77777777" w:rsidR="0089077C" w:rsidRDefault="0089077C">
            <w:pPr>
              <w:rPr>
                <w:b/>
                <w:bCs/>
              </w:rPr>
            </w:pPr>
          </w:p>
        </w:tc>
      </w:tr>
      <w:tr w:rsidR="18944152" w14:paraId="3CD88019" w14:textId="77777777" w:rsidTr="6D8120EA">
        <w:trPr>
          <w:trHeight w:val="300"/>
        </w:trPr>
        <w:tc>
          <w:tcPr>
            <w:tcW w:w="9350" w:type="dxa"/>
            <w:gridSpan w:val="2"/>
          </w:tcPr>
          <w:p w14:paraId="30A832B3" w14:textId="6985EE33" w:rsidR="589F2F63" w:rsidRDefault="589F2F63" w:rsidP="6D8120EA">
            <w:pPr>
              <w:rPr>
                <w:i/>
                <w:iCs/>
              </w:rPr>
            </w:pPr>
            <w:r w:rsidRPr="6D8120EA">
              <w:rPr>
                <w:i/>
                <w:iCs/>
              </w:rPr>
              <w:t xml:space="preserve">Do you qualify as an underserved landowner? </w:t>
            </w:r>
            <w:r w:rsidR="2E4FF721" w:rsidRPr="6D8120EA">
              <w:rPr>
                <w:i/>
                <w:iCs/>
              </w:rPr>
              <w:t>Answer ‘</w:t>
            </w:r>
            <w:r w:rsidRPr="6D8120EA">
              <w:rPr>
                <w:i/>
                <w:iCs/>
              </w:rPr>
              <w:t>Yes</w:t>
            </w:r>
            <w:r w:rsidR="1984841D" w:rsidRPr="6D8120EA">
              <w:rPr>
                <w:i/>
                <w:iCs/>
              </w:rPr>
              <w:t>’</w:t>
            </w:r>
            <w:r w:rsidRPr="6D8120EA">
              <w:rPr>
                <w:i/>
                <w:iCs/>
              </w:rPr>
              <w:t xml:space="preserve"> if any of the following apply:</w:t>
            </w:r>
          </w:p>
          <w:p w14:paraId="59DE048C" w14:textId="205DC80C" w:rsidR="589F2F63" w:rsidRDefault="589F2F63" w:rsidP="6D8120EA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6D8120EA">
              <w:rPr>
                <w:i/>
                <w:iCs/>
              </w:rPr>
              <w:t xml:space="preserve">Limited resources: income under a certain level as determined by the following self-reporting tool: </w:t>
            </w:r>
            <w:hyperlink r:id="rId12">
              <w:r w:rsidRPr="6D8120EA">
                <w:rPr>
                  <w:rStyle w:val="Hyperlink"/>
                  <w:i/>
                  <w:iCs/>
                </w:rPr>
                <w:t>https://lrftool.sc.egov.usda.gov/DeterminationTool.aspx?fyYear=2025</w:t>
              </w:r>
            </w:hyperlink>
            <w:r w:rsidRPr="6D8120EA">
              <w:rPr>
                <w:i/>
                <w:iCs/>
              </w:rPr>
              <w:t>.</w:t>
            </w:r>
          </w:p>
          <w:p w14:paraId="6F5E4E2A" w14:textId="50319BD8" w:rsidR="589F2F63" w:rsidRDefault="589F2F63" w:rsidP="6D8120EA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6D8120EA">
              <w:rPr>
                <w:i/>
                <w:iCs/>
              </w:rPr>
              <w:t xml:space="preserve">Owned the property for </w:t>
            </w:r>
            <w:r w:rsidR="004DD41D" w:rsidRPr="6D8120EA">
              <w:rPr>
                <w:i/>
                <w:iCs/>
              </w:rPr>
              <w:t>fewer than</w:t>
            </w:r>
            <w:r w:rsidRPr="6D8120EA">
              <w:rPr>
                <w:i/>
                <w:iCs/>
              </w:rPr>
              <w:t xml:space="preserve"> 10 years.</w:t>
            </w:r>
          </w:p>
          <w:p w14:paraId="5CF450BA" w14:textId="6FB5FD5C" w:rsidR="589F2F63" w:rsidRDefault="589F2F63" w:rsidP="6D8120EA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6D8120EA">
              <w:rPr>
                <w:i/>
                <w:iCs/>
              </w:rPr>
              <w:t>Socially disadvantaged groups consist of the following:</w:t>
            </w:r>
          </w:p>
          <w:p w14:paraId="4F239DFE" w14:textId="77777777" w:rsidR="589F2F63" w:rsidRDefault="589F2F63" w:rsidP="18944152">
            <w:pPr>
              <w:numPr>
                <w:ilvl w:val="1"/>
                <w:numId w:val="5"/>
              </w:numPr>
              <w:rPr>
                <w:i/>
                <w:iCs/>
              </w:rPr>
            </w:pPr>
            <w:r w:rsidRPr="18944152">
              <w:rPr>
                <w:i/>
                <w:iCs/>
              </w:rPr>
              <w:t>American Indians or Alaskan Natives</w:t>
            </w:r>
          </w:p>
          <w:p w14:paraId="25D3854A" w14:textId="77777777" w:rsidR="589F2F63" w:rsidRDefault="589F2F63" w:rsidP="18944152">
            <w:pPr>
              <w:numPr>
                <w:ilvl w:val="1"/>
                <w:numId w:val="5"/>
              </w:numPr>
              <w:rPr>
                <w:i/>
                <w:iCs/>
              </w:rPr>
            </w:pPr>
            <w:r w:rsidRPr="18944152">
              <w:rPr>
                <w:i/>
                <w:iCs/>
              </w:rPr>
              <w:t>Asians</w:t>
            </w:r>
          </w:p>
          <w:p w14:paraId="53D8439C" w14:textId="77777777" w:rsidR="589F2F63" w:rsidRDefault="589F2F63" w:rsidP="18944152">
            <w:pPr>
              <w:numPr>
                <w:ilvl w:val="1"/>
                <w:numId w:val="5"/>
              </w:numPr>
              <w:rPr>
                <w:i/>
                <w:iCs/>
              </w:rPr>
            </w:pPr>
            <w:r w:rsidRPr="18944152">
              <w:rPr>
                <w:i/>
                <w:iCs/>
              </w:rPr>
              <w:t>Blacks or African Americans</w:t>
            </w:r>
          </w:p>
          <w:p w14:paraId="0D41E015" w14:textId="77777777" w:rsidR="589F2F63" w:rsidRDefault="589F2F63" w:rsidP="18944152">
            <w:pPr>
              <w:numPr>
                <w:ilvl w:val="1"/>
                <w:numId w:val="5"/>
              </w:numPr>
              <w:rPr>
                <w:i/>
                <w:iCs/>
              </w:rPr>
            </w:pPr>
            <w:r w:rsidRPr="18944152">
              <w:rPr>
                <w:i/>
                <w:iCs/>
              </w:rPr>
              <w:t>Native Hawaiians or other Pacific Islanders</w:t>
            </w:r>
          </w:p>
          <w:p w14:paraId="06706100" w14:textId="77777777" w:rsidR="589F2F63" w:rsidRDefault="589F2F63" w:rsidP="18944152">
            <w:pPr>
              <w:numPr>
                <w:ilvl w:val="1"/>
                <w:numId w:val="5"/>
              </w:numPr>
              <w:rPr>
                <w:i/>
                <w:iCs/>
              </w:rPr>
            </w:pPr>
            <w:r w:rsidRPr="18944152">
              <w:rPr>
                <w:i/>
                <w:iCs/>
              </w:rPr>
              <w:t>Hispanics.</w:t>
            </w:r>
          </w:p>
          <w:p w14:paraId="3CC381B5" w14:textId="2A1ABD25" w:rsidR="472B5B36" w:rsidRDefault="472B5B36" w:rsidP="18944152">
            <w:pPr>
              <w:rPr>
                <w:i/>
                <w:iCs/>
              </w:rPr>
            </w:pPr>
            <w:r w:rsidRPr="18944152">
              <w:rPr>
                <w:i/>
                <w:iCs/>
              </w:rPr>
              <w:t xml:space="preserve">                      </w:t>
            </w:r>
            <w:r w:rsidR="5431B3ED" w:rsidRPr="18944152">
              <w:rPr>
                <w:i/>
                <w:iCs/>
              </w:rPr>
              <w:t>(</w:t>
            </w:r>
            <w:r w:rsidR="589F2F63" w:rsidRPr="18944152">
              <w:rPr>
                <w:i/>
                <w:iCs/>
              </w:rPr>
              <w:t>For an entity, at least 50 percent ownership in the farm business must be</w:t>
            </w:r>
          </w:p>
          <w:p w14:paraId="4C24EA8A" w14:textId="1716925C" w:rsidR="6598EFB2" w:rsidRDefault="6598EFB2" w:rsidP="18944152">
            <w:pPr>
              <w:rPr>
                <w:i/>
                <w:iCs/>
              </w:rPr>
            </w:pPr>
            <w:r w:rsidRPr="18944152">
              <w:rPr>
                <w:i/>
                <w:iCs/>
              </w:rPr>
              <w:lastRenderedPageBreak/>
              <w:t xml:space="preserve">                </w:t>
            </w:r>
            <w:r w:rsidR="589F2F63" w:rsidRPr="18944152">
              <w:rPr>
                <w:i/>
                <w:iCs/>
              </w:rPr>
              <w:t xml:space="preserve"> </w:t>
            </w:r>
            <w:r w:rsidR="40B2783D" w:rsidRPr="18944152">
              <w:rPr>
                <w:i/>
                <w:iCs/>
              </w:rPr>
              <w:t xml:space="preserve">     </w:t>
            </w:r>
            <w:r w:rsidR="16DE3108" w:rsidRPr="18944152">
              <w:rPr>
                <w:i/>
                <w:iCs/>
              </w:rPr>
              <w:t xml:space="preserve"> </w:t>
            </w:r>
            <w:r w:rsidR="589F2F63" w:rsidRPr="18944152">
              <w:rPr>
                <w:i/>
                <w:iCs/>
              </w:rPr>
              <w:t>held by socially disadvantaged individuals</w:t>
            </w:r>
            <w:r w:rsidR="5013765C" w:rsidRPr="18944152">
              <w:rPr>
                <w:i/>
                <w:iCs/>
              </w:rPr>
              <w:t>.)</w:t>
            </w:r>
          </w:p>
          <w:p w14:paraId="7F06376F" w14:textId="51BADCB7" w:rsidR="7B49FD83" w:rsidRDefault="7B49FD83" w:rsidP="6D8120EA">
            <w:pPr>
              <w:rPr>
                <w:i/>
                <w:iCs/>
              </w:rPr>
            </w:pPr>
            <w:r w:rsidRPr="6D8120EA">
              <w:rPr>
                <w:i/>
                <w:iCs/>
              </w:rPr>
              <w:t xml:space="preserve">         </w:t>
            </w:r>
            <w:r w:rsidR="18944152" w:rsidRPr="6D8120EA">
              <w:rPr>
                <w:i/>
                <w:iCs/>
              </w:rPr>
              <w:t xml:space="preserve">D) </w:t>
            </w:r>
            <w:r w:rsidR="589F2F63" w:rsidRPr="6D8120EA">
              <w:rPr>
                <w:i/>
                <w:iCs/>
              </w:rPr>
              <w:t>"Veteran Farmer or Rancher" meaning a producer who</w:t>
            </w:r>
            <w:r w:rsidR="4130914D" w:rsidRPr="6D8120EA">
              <w:rPr>
                <w:i/>
                <w:iCs/>
              </w:rPr>
              <w:t>:</w:t>
            </w:r>
          </w:p>
          <w:p w14:paraId="57B1F366" w14:textId="0483A641" w:rsidR="589F2F63" w:rsidRDefault="07F994FF" w:rsidP="6D8120EA">
            <w:pPr>
              <w:rPr>
                <w:i/>
                <w:iCs/>
              </w:rPr>
            </w:pPr>
            <w:r w:rsidRPr="6D8120EA">
              <w:rPr>
                <w:i/>
                <w:iCs/>
              </w:rPr>
              <w:t xml:space="preserve">Served in the United States Army, Navy, Marine Corps, Air Force, or Coast </w:t>
            </w:r>
            <w:proofErr w:type="gramStart"/>
            <w:r w:rsidRPr="6D8120EA">
              <w:rPr>
                <w:i/>
                <w:iCs/>
              </w:rPr>
              <w:t>Guard,</w:t>
            </w:r>
            <w:r w:rsidR="76B3D25F" w:rsidRPr="6D8120EA">
              <w:rPr>
                <w:i/>
                <w:iCs/>
              </w:rPr>
              <w:t xml:space="preserve">  </w:t>
            </w:r>
            <w:r w:rsidRPr="6D8120EA">
              <w:rPr>
                <w:i/>
                <w:iCs/>
              </w:rPr>
              <w:t>including</w:t>
            </w:r>
            <w:proofErr w:type="gramEnd"/>
            <w:r w:rsidRPr="6D8120EA">
              <w:rPr>
                <w:i/>
                <w:iCs/>
              </w:rPr>
              <w:t xml:space="preserve"> the reserve component thereof; was released from service under conditions other than dishonorable; and:</w:t>
            </w:r>
          </w:p>
          <w:p w14:paraId="49DB03DA" w14:textId="77777777" w:rsidR="589F2F63" w:rsidRDefault="589F2F63" w:rsidP="6D8120EA">
            <w:pPr>
              <w:pStyle w:val="ListParagraph"/>
              <w:numPr>
                <w:ilvl w:val="1"/>
                <w:numId w:val="1"/>
              </w:numPr>
              <w:rPr>
                <w:i/>
                <w:iCs/>
              </w:rPr>
            </w:pPr>
            <w:r w:rsidRPr="6D8120EA">
              <w:rPr>
                <w:i/>
                <w:iCs/>
              </w:rPr>
              <w:t>Has not operated a farm or ranch, or has operated a farm or ranch for not more than 10 years; or</w:t>
            </w:r>
          </w:p>
          <w:p w14:paraId="46A4C449" w14:textId="77777777" w:rsidR="589F2F63" w:rsidRDefault="589F2F63" w:rsidP="6D8120EA">
            <w:pPr>
              <w:pStyle w:val="ListParagraph"/>
              <w:numPr>
                <w:ilvl w:val="1"/>
                <w:numId w:val="1"/>
              </w:numPr>
              <w:rPr>
                <w:i/>
                <w:iCs/>
              </w:rPr>
            </w:pPr>
            <w:r w:rsidRPr="6D8120EA">
              <w:rPr>
                <w:i/>
                <w:iCs/>
              </w:rPr>
              <w:t>Who first obtained status as a veteran during the most recent 10-year period.</w:t>
            </w:r>
          </w:p>
          <w:p w14:paraId="045094F5" w14:textId="3BE68CAC" w:rsidR="6E64120C" w:rsidRDefault="6E64120C" w:rsidP="18944152">
            <w:pPr>
              <w:rPr>
                <w:i/>
                <w:iCs/>
              </w:rPr>
            </w:pPr>
            <w:r w:rsidRPr="18944152">
              <w:rPr>
                <w:i/>
                <w:iCs/>
              </w:rPr>
              <w:t xml:space="preserve">               </w:t>
            </w:r>
            <w:r w:rsidR="589F2F63" w:rsidRPr="18944152">
              <w:rPr>
                <w:i/>
                <w:iCs/>
              </w:rPr>
              <w:t>Y__N__</w:t>
            </w:r>
          </w:p>
          <w:p w14:paraId="446A094A" w14:textId="58EE3AD3" w:rsidR="589F2F63" w:rsidRDefault="589F2F63" w:rsidP="6D8120EA">
            <w:pPr>
              <w:rPr>
                <w:i/>
                <w:iCs/>
              </w:rPr>
            </w:pPr>
            <w:r w:rsidRPr="6D8120EA">
              <w:rPr>
                <w:i/>
                <w:iCs/>
              </w:rPr>
              <w:t>Identificat</w:t>
            </w:r>
            <w:r w:rsidR="56D7D545" w:rsidRPr="6D8120EA">
              <w:rPr>
                <w:i/>
                <w:iCs/>
              </w:rPr>
              <w:t>i</w:t>
            </w:r>
            <w:r w:rsidRPr="6D8120EA">
              <w:rPr>
                <w:i/>
                <w:iCs/>
              </w:rPr>
              <w:t>on: ___________________________</w:t>
            </w:r>
          </w:p>
          <w:p w14:paraId="37EED5C0" w14:textId="0CD5CA92" w:rsidR="18944152" w:rsidRDefault="18944152" w:rsidP="18944152">
            <w:pPr>
              <w:rPr>
                <w:i/>
                <w:iCs/>
              </w:rPr>
            </w:pPr>
          </w:p>
        </w:tc>
      </w:tr>
      <w:tr w:rsidR="18944152" w14:paraId="350D340B" w14:textId="77777777" w:rsidTr="6D8120EA">
        <w:trPr>
          <w:trHeight w:val="300"/>
        </w:trPr>
        <w:tc>
          <w:tcPr>
            <w:tcW w:w="9350" w:type="dxa"/>
            <w:gridSpan w:val="2"/>
          </w:tcPr>
          <w:p w14:paraId="7D8A05CC" w14:textId="232EB34A" w:rsidR="2FA4E242" w:rsidRDefault="2FA4E242" w:rsidP="6D8120EA">
            <w:pPr>
              <w:rPr>
                <w:b/>
                <w:bCs/>
              </w:rPr>
            </w:pPr>
            <w:r w:rsidRPr="6D8120EA">
              <w:rPr>
                <w:b/>
                <w:bCs/>
              </w:rPr>
              <w:lastRenderedPageBreak/>
              <w:t>The following questions are optional</w:t>
            </w:r>
            <w:r w:rsidR="7FB8DEBA" w:rsidRPr="6D8120EA">
              <w:rPr>
                <w:b/>
                <w:bCs/>
              </w:rPr>
              <w:t xml:space="preserve"> (recommended to</w:t>
            </w:r>
            <w:r w:rsidR="0C3C86B4" w:rsidRPr="6D8120EA">
              <w:rPr>
                <w:b/>
                <w:bCs/>
              </w:rPr>
              <w:t xml:space="preserve"> be filled out by a</w:t>
            </w:r>
            <w:r w:rsidR="0BBC284B" w:rsidRPr="6D8120EA">
              <w:rPr>
                <w:b/>
                <w:bCs/>
              </w:rPr>
              <w:t xml:space="preserve"> </w:t>
            </w:r>
            <w:r w:rsidR="0C3C86B4" w:rsidRPr="6D8120EA">
              <w:rPr>
                <w:b/>
                <w:bCs/>
              </w:rPr>
              <w:t>forester</w:t>
            </w:r>
            <w:r w:rsidR="1385F918" w:rsidRPr="6D8120EA">
              <w:rPr>
                <w:b/>
                <w:bCs/>
              </w:rPr>
              <w:t xml:space="preserve"> </w:t>
            </w:r>
            <w:r w:rsidR="10C37254" w:rsidRPr="6D8120EA">
              <w:rPr>
                <w:b/>
                <w:bCs/>
              </w:rPr>
              <w:t xml:space="preserve">or landowner who is </w:t>
            </w:r>
            <w:r w:rsidR="10D94B3A" w:rsidRPr="6D8120EA">
              <w:rPr>
                <w:b/>
                <w:bCs/>
              </w:rPr>
              <w:t xml:space="preserve">very </w:t>
            </w:r>
            <w:r w:rsidR="0C3C86B4" w:rsidRPr="6D8120EA">
              <w:rPr>
                <w:b/>
                <w:bCs/>
              </w:rPr>
              <w:t>familiar with the property</w:t>
            </w:r>
            <w:r w:rsidR="7653AA13" w:rsidRPr="6D8120EA">
              <w:rPr>
                <w:b/>
                <w:bCs/>
              </w:rPr>
              <w:t xml:space="preserve"> and current forest conditions</w:t>
            </w:r>
            <w:r w:rsidR="5A8E1417" w:rsidRPr="6D8120EA">
              <w:rPr>
                <w:b/>
                <w:bCs/>
              </w:rPr>
              <w:t>)</w:t>
            </w:r>
          </w:p>
        </w:tc>
      </w:tr>
      <w:tr w:rsidR="0089077C" w14:paraId="6A671159" w14:textId="77777777" w:rsidTr="6D8120EA">
        <w:trPr>
          <w:trHeight w:val="300"/>
        </w:trPr>
        <w:tc>
          <w:tcPr>
            <w:tcW w:w="9350" w:type="dxa"/>
            <w:gridSpan w:val="2"/>
          </w:tcPr>
          <w:p w14:paraId="4785DC66" w14:textId="1D65984C" w:rsidR="0089077C" w:rsidRDefault="158467DD" w:rsidP="18944152">
            <w:pPr>
              <w:rPr>
                <w:i/>
                <w:iCs/>
              </w:rPr>
            </w:pPr>
            <w:r w:rsidRPr="6D8120EA">
              <w:rPr>
                <w:i/>
                <w:iCs/>
              </w:rPr>
              <w:t xml:space="preserve">Stand conditions, which you consider eligible/appropriate for this practice (i.e. </w:t>
            </w:r>
            <w:r w:rsidR="57E11B95" w:rsidRPr="6D8120EA">
              <w:rPr>
                <w:i/>
                <w:iCs/>
              </w:rPr>
              <w:t xml:space="preserve">species </w:t>
            </w:r>
            <w:r w:rsidRPr="6D8120EA">
              <w:rPr>
                <w:i/>
                <w:iCs/>
              </w:rPr>
              <w:t xml:space="preserve">composition, age, </w:t>
            </w:r>
            <w:r w:rsidR="4974B810" w:rsidRPr="6D8120EA">
              <w:rPr>
                <w:i/>
                <w:iCs/>
              </w:rPr>
              <w:t>stems per acre</w:t>
            </w:r>
            <w:r w:rsidRPr="6D8120EA">
              <w:rPr>
                <w:i/>
                <w:iCs/>
              </w:rPr>
              <w:t xml:space="preserve">, </w:t>
            </w:r>
            <w:r w:rsidR="57E11B95" w:rsidRPr="6D8120EA">
              <w:rPr>
                <w:i/>
                <w:iCs/>
              </w:rPr>
              <w:t xml:space="preserve">quality of growing stock, </w:t>
            </w:r>
            <w:r w:rsidRPr="6D8120EA">
              <w:rPr>
                <w:i/>
                <w:iCs/>
              </w:rPr>
              <w:t>health condition, etc.):</w:t>
            </w:r>
          </w:p>
          <w:p w14:paraId="40949D64" w14:textId="77777777" w:rsidR="0089077C" w:rsidRPr="008B506D" w:rsidRDefault="0089077C" w:rsidP="0089077C"/>
          <w:p w14:paraId="241C56D9" w14:textId="77777777" w:rsidR="0089077C" w:rsidRDefault="0089077C" w:rsidP="0089077C">
            <w:pPr>
              <w:rPr>
                <w:i/>
                <w:iCs/>
              </w:rPr>
            </w:pPr>
          </w:p>
          <w:p w14:paraId="6C9D22D3" w14:textId="77777777" w:rsidR="00EF46F0" w:rsidRDefault="00EF46F0" w:rsidP="0089077C">
            <w:pPr>
              <w:rPr>
                <w:i/>
                <w:iCs/>
              </w:rPr>
            </w:pPr>
          </w:p>
          <w:p w14:paraId="24D2157D" w14:textId="77777777" w:rsidR="0089077C" w:rsidRDefault="0089077C" w:rsidP="0089077C">
            <w:pPr>
              <w:rPr>
                <w:i/>
                <w:iCs/>
              </w:rPr>
            </w:pPr>
          </w:p>
          <w:p w14:paraId="44DCEC6E" w14:textId="77777777" w:rsidR="0089077C" w:rsidRDefault="0089077C">
            <w:pPr>
              <w:rPr>
                <w:b/>
                <w:bCs/>
              </w:rPr>
            </w:pPr>
          </w:p>
        </w:tc>
      </w:tr>
      <w:tr w:rsidR="00955724" w14:paraId="0ED9094F" w14:textId="77777777" w:rsidTr="6D8120EA">
        <w:trPr>
          <w:trHeight w:val="300"/>
        </w:trPr>
        <w:tc>
          <w:tcPr>
            <w:tcW w:w="9350" w:type="dxa"/>
            <w:gridSpan w:val="2"/>
          </w:tcPr>
          <w:p w14:paraId="00510794" w14:textId="77777777" w:rsidR="00955724" w:rsidRDefault="00955724" w:rsidP="0089077C">
            <w:pPr>
              <w:rPr>
                <w:i/>
                <w:iCs/>
              </w:rPr>
            </w:pPr>
            <w:r>
              <w:rPr>
                <w:i/>
                <w:iCs/>
              </w:rPr>
              <w:t>Stand history: Briefly describe the conditions and practices that lead to the current stand condition.</w:t>
            </w:r>
          </w:p>
          <w:p w14:paraId="714FDCE8" w14:textId="77777777" w:rsidR="00955724" w:rsidRDefault="00955724" w:rsidP="0089077C">
            <w:pPr>
              <w:rPr>
                <w:i/>
                <w:iCs/>
              </w:rPr>
            </w:pPr>
          </w:p>
          <w:p w14:paraId="21F3CAC4" w14:textId="77777777" w:rsidR="00955724" w:rsidRDefault="00955724" w:rsidP="0089077C">
            <w:pPr>
              <w:rPr>
                <w:i/>
                <w:iCs/>
              </w:rPr>
            </w:pPr>
          </w:p>
          <w:p w14:paraId="1652FE99" w14:textId="77777777" w:rsidR="00955724" w:rsidRDefault="00955724" w:rsidP="0089077C">
            <w:pPr>
              <w:rPr>
                <w:i/>
                <w:iCs/>
              </w:rPr>
            </w:pPr>
          </w:p>
          <w:p w14:paraId="0EC9E54E" w14:textId="77777777" w:rsidR="00955724" w:rsidRDefault="00955724" w:rsidP="0089077C">
            <w:pPr>
              <w:rPr>
                <w:i/>
                <w:iCs/>
              </w:rPr>
            </w:pPr>
          </w:p>
          <w:p w14:paraId="1AD93880" w14:textId="77777777" w:rsidR="00955724" w:rsidRDefault="00955724" w:rsidP="0089077C">
            <w:pPr>
              <w:rPr>
                <w:i/>
                <w:iCs/>
              </w:rPr>
            </w:pPr>
          </w:p>
          <w:p w14:paraId="1AAA35A7" w14:textId="3746D3AC" w:rsidR="00955724" w:rsidRDefault="00955724" w:rsidP="0089077C">
            <w:pPr>
              <w:rPr>
                <w:i/>
                <w:iCs/>
              </w:rPr>
            </w:pPr>
          </w:p>
        </w:tc>
      </w:tr>
      <w:tr w:rsidR="0089077C" w14:paraId="2C32647D" w14:textId="77777777" w:rsidTr="6D8120EA">
        <w:trPr>
          <w:trHeight w:val="300"/>
        </w:trPr>
        <w:tc>
          <w:tcPr>
            <w:tcW w:w="9350" w:type="dxa"/>
            <w:gridSpan w:val="2"/>
          </w:tcPr>
          <w:p w14:paraId="43B65849" w14:textId="4F7D003D" w:rsidR="0089077C" w:rsidRDefault="4974B810" w:rsidP="18944152">
            <w:pPr>
              <w:rPr>
                <w:i/>
                <w:iCs/>
              </w:rPr>
            </w:pPr>
            <w:r w:rsidRPr="18944152">
              <w:rPr>
                <w:i/>
                <w:iCs/>
              </w:rPr>
              <w:t xml:space="preserve">Proposed </w:t>
            </w:r>
            <w:r w:rsidR="5C701B45" w:rsidRPr="18944152">
              <w:rPr>
                <w:i/>
                <w:iCs/>
              </w:rPr>
              <w:t>specifications</w:t>
            </w:r>
            <w:r w:rsidRPr="18944152">
              <w:rPr>
                <w:i/>
                <w:iCs/>
              </w:rPr>
              <w:t xml:space="preserve"> </w:t>
            </w:r>
            <w:r w:rsidR="5C701B45" w:rsidRPr="18944152">
              <w:rPr>
                <w:i/>
                <w:iCs/>
              </w:rPr>
              <w:t>for</w:t>
            </w:r>
            <w:r w:rsidRPr="18944152">
              <w:rPr>
                <w:i/>
                <w:iCs/>
              </w:rPr>
              <w:t xml:space="preserve"> this practice (for example: post-treatment spacing, number of residual trees per acre, </w:t>
            </w:r>
            <w:r w:rsidR="60B98EAF" w:rsidRPr="18944152">
              <w:rPr>
                <w:i/>
                <w:iCs/>
              </w:rPr>
              <w:t>post-treatment basal area</w:t>
            </w:r>
            <w:r w:rsidRPr="18944152">
              <w:rPr>
                <w:i/>
                <w:iCs/>
              </w:rPr>
              <w:t xml:space="preserve">, post-treatment </w:t>
            </w:r>
            <w:r w:rsidR="6034E933" w:rsidRPr="18944152">
              <w:rPr>
                <w:i/>
                <w:iCs/>
              </w:rPr>
              <w:t xml:space="preserve">species </w:t>
            </w:r>
            <w:r w:rsidRPr="18944152">
              <w:rPr>
                <w:i/>
                <w:iCs/>
              </w:rPr>
              <w:t>composition, etc.)</w:t>
            </w:r>
          </w:p>
          <w:p w14:paraId="6AC181E5" w14:textId="77777777" w:rsidR="00E73789" w:rsidRPr="008B506D" w:rsidRDefault="00E73789"/>
          <w:p w14:paraId="6C52E352" w14:textId="77777777" w:rsidR="00E73789" w:rsidRPr="008B506D" w:rsidRDefault="00E73789"/>
          <w:p w14:paraId="24C021D7" w14:textId="77777777" w:rsidR="00EF46F0" w:rsidRPr="008B506D" w:rsidRDefault="00EF46F0"/>
          <w:p w14:paraId="4E489470" w14:textId="77777777" w:rsidR="00E73789" w:rsidRDefault="00E73789">
            <w:pPr>
              <w:rPr>
                <w:i/>
                <w:iCs/>
              </w:rPr>
            </w:pPr>
          </w:p>
          <w:p w14:paraId="0F1177EC" w14:textId="34AEE27E" w:rsidR="00E73789" w:rsidRPr="00E73789" w:rsidRDefault="00E73789">
            <w:pPr>
              <w:rPr>
                <w:i/>
                <w:iCs/>
              </w:rPr>
            </w:pPr>
          </w:p>
        </w:tc>
      </w:tr>
      <w:tr w:rsidR="0089077C" w14:paraId="26FE45D9" w14:textId="77777777" w:rsidTr="6D8120EA">
        <w:trPr>
          <w:trHeight w:val="300"/>
        </w:trPr>
        <w:tc>
          <w:tcPr>
            <w:tcW w:w="9350" w:type="dxa"/>
            <w:gridSpan w:val="2"/>
          </w:tcPr>
          <w:p w14:paraId="7422C3ED" w14:textId="6C78CAE5" w:rsidR="00E73789" w:rsidRDefault="7C9E83FC" w:rsidP="6D8120EA">
            <w:pPr>
              <w:rPr>
                <w:i/>
                <w:iCs/>
              </w:rPr>
            </w:pPr>
            <w:r w:rsidRPr="6D8120EA">
              <w:rPr>
                <w:i/>
                <w:iCs/>
              </w:rPr>
              <w:t>Please describe the climate benefits</w:t>
            </w:r>
            <w:r w:rsidR="01F1072B" w:rsidRPr="6D8120EA">
              <w:rPr>
                <w:i/>
                <w:iCs/>
              </w:rPr>
              <w:t xml:space="preserve"> or climate adaptation aspects</w:t>
            </w:r>
            <w:r w:rsidRPr="6D8120EA">
              <w:rPr>
                <w:i/>
                <w:iCs/>
              </w:rPr>
              <w:t xml:space="preserve"> of this practice</w:t>
            </w:r>
            <w:r w:rsidR="394BA0A1" w:rsidRPr="6D8120EA">
              <w:rPr>
                <w:i/>
                <w:iCs/>
              </w:rPr>
              <w:t xml:space="preserve"> as specifically as possible</w:t>
            </w:r>
            <w:r w:rsidRPr="6D8120EA">
              <w:rPr>
                <w:i/>
                <w:iCs/>
              </w:rPr>
              <w:t>.</w:t>
            </w:r>
          </w:p>
          <w:p w14:paraId="2D450562" w14:textId="77777777" w:rsidR="00EA6E12" w:rsidRDefault="00EA6E12" w:rsidP="6D8120EA">
            <w:pPr>
              <w:rPr>
                <w:i/>
                <w:iCs/>
              </w:rPr>
            </w:pPr>
          </w:p>
          <w:p w14:paraId="458470A7" w14:textId="77777777" w:rsidR="00EA6E12" w:rsidRPr="008B506D" w:rsidRDefault="00EA6E12" w:rsidP="6D8120EA">
            <w:pPr>
              <w:rPr>
                <w:i/>
                <w:iCs/>
              </w:rPr>
            </w:pPr>
          </w:p>
          <w:p w14:paraId="04CC13B9" w14:textId="77777777" w:rsidR="00E73789" w:rsidRDefault="00E73789">
            <w:pPr>
              <w:rPr>
                <w:i/>
                <w:iCs/>
              </w:rPr>
            </w:pPr>
          </w:p>
          <w:p w14:paraId="12C741C5" w14:textId="77777777" w:rsidR="00E73789" w:rsidRDefault="00E73789">
            <w:pPr>
              <w:rPr>
                <w:i/>
                <w:iCs/>
              </w:rPr>
            </w:pPr>
          </w:p>
          <w:p w14:paraId="2445DB64" w14:textId="7F5DEAC0" w:rsidR="00E73789" w:rsidRPr="00E73789" w:rsidRDefault="00E73789">
            <w:pPr>
              <w:rPr>
                <w:i/>
                <w:iCs/>
              </w:rPr>
            </w:pPr>
          </w:p>
        </w:tc>
      </w:tr>
      <w:tr w:rsidR="008B506D" w14:paraId="605C362E" w14:textId="77777777" w:rsidTr="6D8120EA">
        <w:trPr>
          <w:trHeight w:val="300"/>
        </w:trPr>
        <w:tc>
          <w:tcPr>
            <w:tcW w:w="9350" w:type="dxa"/>
            <w:gridSpan w:val="2"/>
          </w:tcPr>
          <w:p w14:paraId="5998C9BC" w14:textId="0F122E59" w:rsidR="008B506D" w:rsidRDefault="008B506D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Please describe additional environmental benefits of this practice specific to the proposed parameters, including </w:t>
            </w:r>
            <w:r w:rsidR="00DE2E16">
              <w:rPr>
                <w:i/>
                <w:iCs/>
              </w:rPr>
              <w:t>improved wildlife habitat,</w:t>
            </w:r>
            <w:r w:rsidR="00731358">
              <w:rPr>
                <w:i/>
                <w:iCs/>
              </w:rPr>
              <w:t xml:space="preserve"> improved</w:t>
            </w:r>
            <w:r w:rsidR="00DE2E1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water quality, </w:t>
            </w:r>
            <w:r w:rsidR="00042AA8">
              <w:rPr>
                <w:i/>
                <w:iCs/>
              </w:rPr>
              <w:t xml:space="preserve">reduced erosion, </w:t>
            </w:r>
            <w:r>
              <w:rPr>
                <w:i/>
                <w:iCs/>
              </w:rPr>
              <w:t>avoided land conversion,</w:t>
            </w:r>
            <w:r w:rsidR="00731358">
              <w:rPr>
                <w:i/>
                <w:iCs/>
              </w:rPr>
              <w:t xml:space="preserve"> etc. </w:t>
            </w:r>
            <w:r w:rsidR="00042AA8">
              <w:rPr>
                <w:i/>
                <w:iCs/>
              </w:rPr>
              <w:t>Are you currently tracking (monitoring and reporting) and measuring these benefits in the field?</w:t>
            </w:r>
            <w:r w:rsidR="00731358">
              <w:rPr>
                <w:i/>
                <w:iCs/>
              </w:rPr>
              <w:t xml:space="preserve"> If so, how?</w:t>
            </w:r>
          </w:p>
          <w:p w14:paraId="7FB2C20C" w14:textId="77777777" w:rsidR="00731358" w:rsidRDefault="00731358">
            <w:pPr>
              <w:rPr>
                <w:i/>
                <w:iCs/>
              </w:rPr>
            </w:pPr>
          </w:p>
          <w:p w14:paraId="583385E5" w14:textId="39161EE9" w:rsidR="00042AA8" w:rsidRDefault="00042AA8" w:rsidP="3CA71417">
            <w:pPr>
              <w:rPr>
                <w:i/>
                <w:iCs/>
              </w:rPr>
            </w:pPr>
          </w:p>
          <w:p w14:paraId="3564B40E" w14:textId="01622C04" w:rsidR="00042AA8" w:rsidRDefault="00042AA8" w:rsidP="3CA71417">
            <w:pPr>
              <w:rPr>
                <w:i/>
                <w:iCs/>
              </w:rPr>
            </w:pPr>
          </w:p>
          <w:p w14:paraId="5B9845A3" w14:textId="5469EC7C" w:rsidR="00042AA8" w:rsidRDefault="00042AA8" w:rsidP="3CA71417">
            <w:pPr>
              <w:rPr>
                <w:i/>
                <w:iCs/>
              </w:rPr>
            </w:pPr>
          </w:p>
          <w:p w14:paraId="34DB691C" w14:textId="31EF761A" w:rsidR="00042AA8" w:rsidRDefault="00042AA8" w:rsidP="3CA71417">
            <w:pPr>
              <w:rPr>
                <w:i/>
                <w:iCs/>
              </w:rPr>
            </w:pPr>
          </w:p>
        </w:tc>
      </w:tr>
      <w:tr w:rsidR="00D70C11" w14:paraId="00685D71" w14:textId="77777777" w:rsidTr="6D8120EA">
        <w:trPr>
          <w:trHeight w:val="300"/>
        </w:trPr>
        <w:tc>
          <w:tcPr>
            <w:tcW w:w="9350" w:type="dxa"/>
            <w:gridSpan w:val="2"/>
          </w:tcPr>
          <w:p w14:paraId="6235401A" w14:textId="1A21EF70" w:rsidR="00D70C11" w:rsidRDefault="1F185FF2" w:rsidP="18944152">
            <w:pPr>
              <w:rPr>
                <w:i/>
                <w:iCs/>
              </w:rPr>
            </w:pPr>
            <w:r w:rsidRPr="18944152">
              <w:rPr>
                <w:i/>
                <w:iCs/>
              </w:rPr>
              <w:t>Is the proposed treatment commercially viable? Y</w:t>
            </w:r>
            <w:r w:rsidR="395FC260" w:rsidRPr="18944152">
              <w:rPr>
                <w:i/>
                <w:iCs/>
              </w:rPr>
              <w:t>__ N__</w:t>
            </w:r>
          </w:p>
          <w:p w14:paraId="65D6E6FD" w14:textId="4FFAC961" w:rsidR="00D70C11" w:rsidRDefault="00D70C11" w:rsidP="18944152">
            <w:pPr>
              <w:rPr>
                <w:i/>
                <w:iCs/>
              </w:rPr>
            </w:pPr>
          </w:p>
        </w:tc>
      </w:tr>
      <w:tr w:rsidR="6D8120EA" w14:paraId="78104628" w14:textId="77777777" w:rsidTr="6D8120EA">
        <w:trPr>
          <w:trHeight w:val="300"/>
        </w:trPr>
        <w:tc>
          <w:tcPr>
            <w:tcW w:w="9350" w:type="dxa"/>
            <w:gridSpan w:val="2"/>
          </w:tcPr>
          <w:p w14:paraId="6F4F63E1" w14:textId="4AA5AF89" w:rsidR="3A81DE59" w:rsidRDefault="3A81DE59" w:rsidP="6D8120EA">
            <w:pPr>
              <w:rPr>
                <w:i/>
                <w:iCs/>
              </w:rPr>
            </w:pPr>
            <w:r w:rsidRPr="6D8120EA">
              <w:rPr>
                <w:i/>
                <w:iCs/>
              </w:rPr>
              <w:t>Will there be commercial timber sold from this treatment? Y__N__</w:t>
            </w:r>
          </w:p>
        </w:tc>
      </w:tr>
      <w:tr w:rsidR="0095756F" w14:paraId="38040F8C" w14:textId="77777777" w:rsidTr="6D8120EA">
        <w:trPr>
          <w:trHeight w:val="300"/>
        </w:trPr>
        <w:tc>
          <w:tcPr>
            <w:tcW w:w="9350" w:type="dxa"/>
            <w:gridSpan w:val="2"/>
          </w:tcPr>
          <w:p w14:paraId="46ADAA16" w14:textId="64EBB076" w:rsidR="0095756F" w:rsidRDefault="0095756F">
            <w:pPr>
              <w:rPr>
                <w:i/>
                <w:iCs/>
              </w:rPr>
            </w:pPr>
            <w:r w:rsidRPr="6D8120EA">
              <w:rPr>
                <w:i/>
                <w:iCs/>
              </w:rPr>
              <w:t>What impact wi</w:t>
            </w:r>
            <w:r w:rsidR="00EF46F0" w:rsidRPr="6D8120EA">
              <w:rPr>
                <w:i/>
                <w:iCs/>
              </w:rPr>
              <w:t>ll</w:t>
            </w:r>
            <w:r w:rsidRPr="6D8120EA">
              <w:rPr>
                <w:i/>
                <w:iCs/>
              </w:rPr>
              <w:t xml:space="preserve"> the practice have on the development of merchantable wood products in the treated stand?</w:t>
            </w:r>
            <w:r w:rsidR="00731358" w:rsidRPr="6D8120EA">
              <w:rPr>
                <w:i/>
                <w:iCs/>
              </w:rPr>
              <w:t xml:space="preserve"> How many years will it take for this to occur?</w:t>
            </w:r>
            <w:r w:rsidRPr="6D8120EA">
              <w:rPr>
                <w:i/>
                <w:iCs/>
              </w:rPr>
              <w:t xml:space="preserve"> </w:t>
            </w:r>
            <w:r w:rsidR="00955724" w:rsidRPr="6D8120EA">
              <w:rPr>
                <w:i/>
                <w:iCs/>
              </w:rPr>
              <w:t>We understand this won’t be known for all stands, but p</w:t>
            </w:r>
            <w:r w:rsidRPr="6D8120EA">
              <w:rPr>
                <w:i/>
                <w:iCs/>
              </w:rPr>
              <w:t xml:space="preserve">lease </w:t>
            </w:r>
            <w:r w:rsidR="00955724" w:rsidRPr="6D8120EA">
              <w:rPr>
                <w:i/>
                <w:iCs/>
              </w:rPr>
              <w:t>provide specifics if you can</w:t>
            </w:r>
            <w:r w:rsidRPr="6D8120EA">
              <w:rPr>
                <w:i/>
                <w:iCs/>
              </w:rPr>
              <w:t>.</w:t>
            </w:r>
          </w:p>
          <w:p w14:paraId="605088F4" w14:textId="77777777" w:rsidR="0095756F" w:rsidRPr="008B506D" w:rsidRDefault="0095756F"/>
          <w:p w14:paraId="61B2F957" w14:textId="77777777" w:rsidR="0095756F" w:rsidRDefault="0095756F">
            <w:pPr>
              <w:rPr>
                <w:i/>
                <w:iCs/>
              </w:rPr>
            </w:pPr>
          </w:p>
          <w:p w14:paraId="6B272CD9" w14:textId="77777777" w:rsidR="0095756F" w:rsidRDefault="0095756F">
            <w:pPr>
              <w:rPr>
                <w:i/>
                <w:iCs/>
              </w:rPr>
            </w:pPr>
          </w:p>
          <w:p w14:paraId="1CAA3292" w14:textId="77777777" w:rsidR="0095756F" w:rsidRDefault="0095756F">
            <w:pPr>
              <w:rPr>
                <w:i/>
                <w:iCs/>
              </w:rPr>
            </w:pPr>
          </w:p>
          <w:p w14:paraId="6D2B7A69" w14:textId="08965EE2" w:rsidR="0095756F" w:rsidRDefault="0095756F">
            <w:pPr>
              <w:rPr>
                <w:i/>
                <w:iCs/>
              </w:rPr>
            </w:pPr>
          </w:p>
        </w:tc>
      </w:tr>
      <w:tr w:rsidR="0089077C" w14:paraId="075ED458" w14:textId="77777777" w:rsidTr="6D8120EA">
        <w:trPr>
          <w:trHeight w:val="300"/>
        </w:trPr>
        <w:tc>
          <w:tcPr>
            <w:tcW w:w="9350" w:type="dxa"/>
            <w:gridSpan w:val="2"/>
          </w:tcPr>
          <w:p w14:paraId="0F813C23" w14:textId="6DEFB4F4" w:rsidR="0089077C" w:rsidRDefault="4974B810" w:rsidP="6D8120EA">
            <w:pPr>
              <w:rPr>
                <w:i/>
                <w:iCs/>
              </w:rPr>
            </w:pPr>
            <w:r w:rsidRPr="6D8120EA">
              <w:rPr>
                <w:i/>
                <w:iCs/>
              </w:rPr>
              <w:t>What</w:t>
            </w:r>
            <w:r w:rsidR="5C701B45" w:rsidRPr="6D8120EA">
              <w:rPr>
                <w:i/>
                <w:iCs/>
              </w:rPr>
              <w:t xml:space="preserve"> additional</w:t>
            </w:r>
            <w:r w:rsidRPr="6D8120EA">
              <w:rPr>
                <w:i/>
                <w:iCs/>
              </w:rPr>
              <w:t xml:space="preserve"> treatments (including final harvest</w:t>
            </w:r>
            <w:r w:rsidR="02600FAA" w:rsidRPr="6D8120EA">
              <w:rPr>
                <w:i/>
                <w:iCs/>
              </w:rPr>
              <w:t xml:space="preserve"> for even-aged systems</w:t>
            </w:r>
            <w:r w:rsidRPr="6D8120EA">
              <w:rPr>
                <w:i/>
                <w:iCs/>
              </w:rPr>
              <w:t xml:space="preserve">) do you envision in the treated stands after implementation of the </w:t>
            </w:r>
            <w:r w:rsidR="4DC1862F" w:rsidRPr="6D8120EA">
              <w:rPr>
                <w:i/>
                <w:iCs/>
              </w:rPr>
              <w:t>c</w:t>
            </w:r>
            <w:r w:rsidRPr="6D8120EA">
              <w:rPr>
                <w:i/>
                <w:iCs/>
              </w:rPr>
              <w:t>limate</w:t>
            </w:r>
            <w:r w:rsidR="49967A2B" w:rsidRPr="6D8120EA">
              <w:rPr>
                <w:i/>
                <w:iCs/>
              </w:rPr>
              <w:t>-</w:t>
            </w:r>
            <w:r w:rsidR="1D097D05" w:rsidRPr="6D8120EA">
              <w:rPr>
                <w:i/>
                <w:iCs/>
              </w:rPr>
              <w:t>s</w:t>
            </w:r>
            <w:r w:rsidRPr="6D8120EA">
              <w:rPr>
                <w:i/>
                <w:iCs/>
              </w:rPr>
              <w:t xml:space="preserve">mart </w:t>
            </w:r>
            <w:r w:rsidR="10F9EAF1" w:rsidRPr="6D8120EA">
              <w:rPr>
                <w:i/>
                <w:iCs/>
              </w:rPr>
              <w:t>s</w:t>
            </w:r>
            <w:r w:rsidRPr="6D8120EA">
              <w:rPr>
                <w:i/>
                <w:iCs/>
              </w:rPr>
              <w:t xml:space="preserve">ilvicultural </w:t>
            </w:r>
            <w:r w:rsidR="7C5CCE8F" w:rsidRPr="6D8120EA">
              <w:rPr>
                <w:i/>
                <w:iCs/>
              </w:rPr>
              <w:t>p</w:t>
            </w:r>
            <w:r w:rsidRPr="6D8120EA">
              <w:rPr>
                <w:i/>
                <w:iCs/>
              </w:rPr>
              <w:t xml:space="preserve">ractice? </w:t>
            </w:r>
            <w:r w:rsidR="02600FAA" w:rsidRPr="6D8120EA">
              <w:rPr>
                <w:i/>
                <w:iCs/>
              </w:rPr>
              <w:t>Please specify projected time until implementation of additional treatments, including age at final harvest (for even-aged systems).</w:t>
            </w:r>
            <w:r w:rsidR="6D31D9C3" w:rsidRPr="6D8120EA">
              <w:rPr>
                <w:i/>
                <w:iCs/>
              </w:rPr>
              <w:t xml:space="preserve"> Take us through the future progression of this stand until regeneration cut (or other intended goals).</w:t>
            </w:r>
          </w:p>
          <w:p w14:paraId="74CA89A6" w14:textId="77777777" w:rsidR="0095756F" w:rsidRDefault="0095756F">
            <w:pPr>
              <w:rPr>
                <w:i/>
                <w:iCs/>
              </w:rPr>
            </w:pPr>
          </w:p>
          <w:p w14:paraId="093333A2" w14:textId="77777777" w:rsidR="0095756F" w:rsidRDefault="0095756F">
            <w:pPr>
              <w:rPr>
                <w:i/>
                <w:iCs/>
              </w:rPr>
            </w:pPr>
          </w:p>
          <w:p w14:paraId="050E8141" w14:textId="77777777" w:rsidR="0095756F" w:rsidRDefault="0095756F">
            <w:pPr>
              <w:rPr>
                <w:i/>
                <w:iCs/>
              </w:rPr>
            </w:pPr>
          </w:p>
          <w:p w14:paraId="3555663E" w14:textId="77777777" w:rsidR="0095756F" w:rsidRDefault="0095756F">
            <w:pPr>
              <w:rPr>
                <w:i/>
                <w:iCs/>
              </w:rPr>
            </w:pPr>
          </w:p>
          <w:p w14:paraId="3F46A913" w14:textId="77777777" w:rsidR="0095756F" w:rsidRDefault="0095756F">
            <w:pPr>
              <w:rPr>
                <w:i/>
                <w:iCs/>
              </w:rPr>
            </w:pPr>
          </w:p>
          <w:p w14:paraId="03CA6A5B" w14:textId="5B94FC34" w:rsidR="0095756F" w:rsidRPr="00E73789" w:rsidRDefault="0095756F">
            <w:pPr>
              <w:rPr>
                <w:i/>
                <w:iCs/>
              </w:rPr>
            </w:pPr>
          </w:p>
        </w:tc>
      </w:tr>
    </w:tbl>
    <w:p w14:paraId="188009EF" w14:textId="77777777" w:rsidR="0089077C" w:rsidRDefault="0089077C">
      <w:pPr>
        <w:rPr>
          <w:i/>
          <w:iCs/>
        </w:rPr>
      </w:pPr>
    </w:p>
    <w:sectPr w:rsidR="0089077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169EE" w14:textId="77777777" w:rsidR="00753D24" w:rsidRDefault="00753D24" w:rsidP="00EB3978">
      <w:pPr>
        <w:spacing w:after="0" w:line="240" w:lineRule="auto"/>
      </w:pPr>
      <w:r>
        <w:separator/>
      </w:r>
    </w:p>
  </w:endnote>
  <w:endnote w:type="continuationSeparator" w:id="0">
    <w:p w14:paraId="2C780C3B" w14:textId="77777777" w:rsidR="00753D24" w:rsidRDefault="00753D24" w:rsidP="00EB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BAB259" w14:paraId="4C44DBCF" w14:textId="77777777" w:rsidTr="68BAB259">
      <w:trPr>
        <w:trHeight w:val="300"/>
      </w:trPr>
      <w:tc>
        <w:tcPr>
          <w:tcW w:w="3120" w:type="dxa"/>
        </w:tcPr>
        <w:p w14:paraId="36937082" w14:textId="6D34412F" w:rsidR="68BAB259" w:rsidRDefault="68BAB259" w:rsidP="68BAB259">
          <w:pPr>
            <w:pStyle w:val="Header"/>
            <w:ind w:left="-115"/>
          </w:pPr>
        </w:p>
      </w:tc>
      <w:tc>
        <w:tcPr>
          <w:tcW w:w="3120" w:type="dxa"/>
        </w:tcPr>
        <w:p w14:paraId="4700CA93" w14:textId="09184D5C" w:rsidR="68BAB259" w:rsidRDefault="68BAB259" w:rsidP="68BAB259">
          <w:pPr>
            <w:pStyle w:val="Header"/>
            <w:jc w:val="center"/>
          </w:pPr>
        </w:p>
      </w:tc>
      <w:tc>
        <w:tcPr>
          <w:tcW w:w="3120" w:type="dxa"/>
        </w:tcPr>
        <w:p w14:paraId="5C4B8BAF" w14:textId="71F0A55E" w:rsidR="68BAB259" w:rsidRDefault="68BAB259" w:rsidP="68BAB259">
          <w:pPr>
            <w:pStyle w:val="Header"/>
            <w:ind w:right="-115"/>
            <w:jc w:val="right"/>
          </w:pPr>
        </w:p>
      </w:tc>
    </w:tr>
  </w:tbl>
  <w:p w14:paraId="1F42F398" w14:textId="1385B0CD" w:rsidR="68BAB259" w:rsidRDefault="68BAB259" w:rsidP="68BAB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3E530" w14:textId="77777777" w:rsidR="00753D24" w:rsidRDefault="00753D24" w:rsidP="00EB3978">
      <w:pPr>
        <w:spacing w:after="0" w:line="240" w:lineRule="auto"/>
      </w:pPr>
      <w:r>
        <w:separator/>
      </w:r>
    </w:p>
  </w:footnote>
  <w:footnote w:type="continuationSeparator" w:id="0">
    <w:p w14:paraId="66F2D18E" w14:textId="77777777" w:rsidR="00753D24" w:rsidRDefault="00753D24" w:rsidP="00EB3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EC120" w14:textId="7459A629" w:rsidR="00EB3978" w:rsidRDefault="00EB3978">
    <w:pPr>
      <w:pStyle w:val="Header"/>
    </w:pPr>
    <w:r>
      <w:rPr>
        <w:noProof/>
      </w:rPr>
      <w:drawing>
        <wp:inline distT="0" distB="0" distL="0" distR="0" wp14:anchorId="2E485E91" wp14:editId="2960BB44">
          <wp:extent cx="2245713" cy="1182118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NEFF_fullcolor_cmy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170" cy="121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F61E9"/>
    <w:multiLevelType w:val="hybridMultilevel"/>
    <w:tmpl w:val="474ED1DC"/>
    <w:lvl w:ilvl="0" w:tplc="86084A04">
      <w:start w:val="1"/>
      <w:numFmt w:val="decimal"/>
      <w:lvlText w:val="%1."/>
      <w:lvlJc w:val="left"/>
      <w:pPr>
        <w:ind w:left="720" w:hanging="360"/>
      </w:pPr>
    </w:lvl>
    <w:lvl w:ilvl="1" w:tplc="FED6256C">
      <w:start w:val="1"/>
      <w:numFmt w:val="lowerLetter"/>
      <w:lvlText w:val="%2."/>
      <w:lvlJc w:val="left"/>
      <w:pPr>
        <w:ind w:left="1440" w:hanging="360"/>
      </w:pPr>
    </w:lvl>
    <w:lvl w:ilvl="2" w:tplc="1BF2555A">
      <w:start w:val="1"/>
      <w:numFmt w:val="lowerRoman"/>
      <w:lvlText w:val="%3."/>
      <w:lvlJc w:val="right"/>
      <w:pPr>
        <w:ind w:left="2160" w:hanging="180"/>
      </w:pPr>
    </w:lvl>
    <w:lvl w:ilvl="3" w:tplc="CACCA916">
      <w:start w:val="1"/>
      <w:numFmt w:val="decimal"/>
      <w:lvlText w:val="%4."/>
      <w:lvlJc w:val="left"/>
      <w:pPr>
        <w:ind w:left="2880" w:hanging="360"/>
      </w:pPr>
    </w:lvl>
    <w:lvl w:ilvl="4" w:tplc="5A4A5D88">
      <w:start w:val="1"/>
      <w:numFmt w:val="lowerLetter"/>
      <w:lvlText w:val="%5."/>
      <w:lvlJc w:val="left"/>
      <w:pPr>
        <w:ind w:left="3600" w:hanging="360"/>
      </w:pPr>
    </w:lvl>
    <w:lvl w:ilvl="5" w:tplc="BB683D1E">
      <w:start w:val="1"/>
      <w:numFmt w:val="lowerRoman"/>
      <w:lvlText w:val="%6."/>
      <w:lvlJc w:val="right"/>
      <w:pPr>
        <w:ind w:left="4320" w:hanging="180"/>
      </w:pPr>
    </w:lvl>
    <w:lvl w:ilvl="6" w:tplc="29003E4C">
      <w:start w:val="1"/>
      <w:numFmt w:val="decimal"/>
      <w:lvlText w:val="%7."/>
      <w:lvlJc w:val="left"/>
      <w:pPr>
        <w:ind w:left="5040" w:hanging="360"/>
      </w:pPr>
    </w:lvl>
    <w:lvl w:ilvl="7" w:tplc="341EF2BE">
      <w:start w:val="1"/>
      <w:numFmt w:val="lowerLetter"/>
      <w:lvlText w:val="%8."/>
      <w:lvlJc w:val="left"/>
      <w:pPr>
        <w:ind w:left="5760" w:hanging="360"/>
      </w:pPr>
    </w:lvl>
    <w:lvl w:ilvl="8" w:tplc="E93A0C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24C4B"/>
    <w:multiLevelType w:val="multilevel"/>
    <w:tmpl w:val="240E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A3301"/>
    <w:multiLevelType w:val="hybridMultilevel"/>
    <w:tmpl w:val="FDD6C0A4"/>
    <w:lvl w:ilvl="0" w:tplc="066A8A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BEF41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902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E0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48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62C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6F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AC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E0F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854D3"/>
    <w:multiLevelType w:val="multilevel"/>
    <w:tmpl w:val="FA56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19257A"/>
    <w:multiLevelType w:val="hybridMultilevel"/>
    <w:tmpl w:val="571C45A0"/>
    <w:lvl w:ilvl="0" w:tplc="6890D398">
      <w:start w:val="1"/>
      <w:numFmt w:val="upperLetter"/>
      <w:lvlText w:val="%1)"/>
      <w:lvlJc w:val="left"/>
      <w:pPr>
        <w:ind w:left="720" w:hanging="360"/>
      </w:pPr>
    </w:lvl>
    <w:lvl w:ilvl="1" w:tplc="0E94C616">
      <w:start w:val="1"/>
      <w:numFmt w:val="lowerLetter"/>
      <w:lvlText w:val="%2."/>
      <w:lvlJc w:val="left"/>
      <w:pPr>
        <w:ind w:left="1440" w:hanging="360"/>
      </w:pPr>
    </w:lvl>
    <w:lvl w:ilvl="2" w:tplc="BDA4EA32">
      <w:start w:val="1"/>
      <w:numFmt w:val="lowerRoman"/>
      <w:lvlText w:val="%3."/>
      <w:lvlJc w:val="right"/>
      <w:pPr>
        <w:ind w:left="2160" w:hanging="180"/>
      </w:pPr>
    </w:lvl>
    <w:lvl w:ilvl="3" w:tplc="41DE39F8">
      <w:start w:val="1"/>
      <w:numFmt w:val="decimal"/>
      <w:lvlText w:val="%4."/>
      <w:lvlJc w:val="left"/>
      <w:pPr>
        <w:ind w:left="2880" w:hanging="360"/>
      </w:pPr>
    </w:lvl>
    <w:lvl w:ilvl="4" w:tplc="5AD4082C">
      <w:start w:val="1"/>
      <w:numFmt w:val="lowerLetter"/>
      <w:lvlText w:val="%5."/>
      <w:lvlJc w:val="left"/>
      <w:pPr>
        <w:ind w:left="3600" w:hanging="360"/>
      </w:pPr>
    </w:lvl>
    <w:lvl w:ilvl="5" w:tplc="D4402E16">
      <w:start w:val="1"/>
      <w:numFmt w:val="lowerRoman"/>
      <w:lvlText w:val="%6."/>
      <w:lvlJc w:val="right"/>
      <w:pPr>
        <w:ind w:left="4320" w:hanging="180"/>
      </w:pPr>
    </w:lvl>
    <w:lvl w:ilvl="6" w:tplc="780E3C4E">
      <w:start w:val="1"/>
      <w:numFmt w:val="decimal"/>
      <w:lvlText w:val="%7."/>
      <w:lvlJc w:val="left"/>
      <w:pPr>
        <w:ind w:left="5040" w:hanging="360"/>
      </w:pPr>
    </w:lvl>
    <w:lvl w:ilvl="7" w:tplc="06C86FAA">
      <w:start w:val="1"/>
      <w:numFmt w:val="lowerLetter"/>
      <w:lvlText w:val="%8."/>
      <w:lvlJc w:val="left"/>
      <w:pPr>
        <w:ind w:left="5760" w:hanging="360"/>
      </w:pPr>
    </w:lvl>
    <w:lvl w:ilvl="8" w:tplc="603AF57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63C5D"/>
    <w:multiLevelType w:val="multilevel"/>
    <w:tmpl w:val="FFD6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1976028">
    <w:abstractNumId w:val="2"/>
  </w:num>
  <w:num w:numId="2" w16cid:durableId="698437898">
    <w:abstractNumId w:val="4"/>
  </w:num>
  <w:num w:numId="3" w16cid:durableId="244456688">
    <w:abstractNumId w:val="0"/>
  </w:num>
  <w:num w:numId="4" w16cid:durableId="1199079137">
    <w:abstractNumId w:val="3"/>
  </w:num>
  <w:num w:numId="5" w16cid:durableId="1711757104">
    <w:abstractNumId w:val="5"/>
  </w:num>
  <w:num w:numId="6" w16cid:durableId="1652825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7C"/>
    <w:rsid w:val="00042AA8"/>
    <w:rsid w:val="000B15D0"/>
    <w:rsid w:val="000B4341"/>
    <w:rsid w:val="000C6F1F"/>
    <w:rsid w:val="000F1DC4"/>
    <w:rsid w:val="00122E78"/>
    <w:rsid w:val="00180716"/>
    <w:rsid w:val="00432BF2"/>
    <w:rsid w:val="00495BB1"/>
    <w:rsid w:val="004DD41D"/>
    <w:rsid w:val="004F4D6D"/>
    <w:rsid w:val="006C58E6"/>
    <w:rsid w:val="006D13D1"/>
    <w:rsid w:val="007165DB"/>
    <w:rsid w:val="00717847"/>
    <w:rsid w:val="00731358"/>
    <w:rsid w:val="00753D24"/>
    <w:rsid w:val="007640E1"/>
    <w:rsid w:val="0089077C"/>
    <w:rsid w:val="008B506D"/>
    <w:rsid w:val="00955724"/>
    <w:rsid w:val="0095756F"/>
    <w:rsid w:val="009B68FF"/>
    <w:rsid w:val="00AF645A"/>
    <w:rsid w:val="00B33478"/>
    <w:rsid w:val="00B5399F"/>
    <w:rsid w:val="00CC77C1"/>
    <w:rsid w:val="00D337D8"/>
    <w:rsid w:val="00D70C11"/>
    <w:rsid w:val="00DE2E16"/>
    <w:rsid w:val="00E22C83"/>
    <w:rsid w:val="00E47C45"/>
    <w:rsid w:val="00E665FD"/>
    <w:rsid w:val="00E73789"/>
    <w:rsid w:val="00EA6E12"/>
    <w:rsid w:val="00EB3978"/>
    <w:rsid w:val="00ED8EE7"/>
    <w:rsid w:val="00EF46F0"/>
    <w:rsid w:val="00F2CE65"/>
    <w:rsid w:val="00F60F6E"/>
    <w:rsid w:val="00F81790"/>
    <w:rsid w:val="00FB1A32"/>
    <w:rsid w:val="01C9B3BB"/>
    <w:rsid w:val="01F1072B"/>
    <w:rsid w:val="02600FAA"/>
    <w:rsid w:val="04B28DAB"/>
    <w:rsid w:val="06D37A1C"/>
    <w:rsid w:val="06F5D191"/>
    <w:rsid w:val="0741A3B1"/>
    <w:rsid w:val="07850569"/>
    <w:rsid w:val="07F994FF"/>
    <w:rsid w:val="08317389"/>
    <w:rsid w:val="0A2CD0E0"/>
    <w:rsid w:val="0B429A53"/>
    <w:rsid w:val="0B564C11"/>
    <w:rsid w:val="0BA40611"/>
    <w:rsid w:val="0BBC284B"/>
    <w:rsid w:val="0C3C86B4"/>
    <w:rsid w:val="0CCBCED3"/>
    <w:rsid w:val="0D562FC8"/>
    <w:rsid w:val="0E96F0A6"/>
    <w:rsid w:val="0F17D8EF"/>
    <w:rsid w:val="104F9EF9"/>
    <w:rsid w:val="108B1AA5"/>
    <w:rsid w:val="10C37254"/>
    <w:rsid w:val="10D94B3A"/>
    <w:rsid w:val="10E4C0E8"/>
    <w:rsid w:val="10F9EAF1"/>
    <w:rsid w:val="12440204"/>
    <w:rsid w:val="1314866B"/>
    <w:rsid w:val="1385F918"/>
    <w:rsid w:val="14014FF5"/>
    <w:rsid w:val="145F98B9"/>
    <w:rsid w:val="14D852FC"/>
    <w:rsid w:val="158467DD"/>
    <w:rsid w:val="161E30F3"/>
    <w:rsid w:val="168AC023"/>
    <w:rsid w:val="16908289"/>
    <w:rsid w:val="1694B40E"/>
    <w:rsid w:val="16D4CC55"/>
    <w:rsid w:val="16DE3108"/>
    <w:rsid w:val="183DB097"/>
    <w:rsid w:val="188698B4"/>
    <w:rsid w:val="18944152"/>
    <w:rsid w:val="19525EBD"/>
    <w:rsid w:val="1984841D"/>
    <w:rsid w:val="19C26064"/>
    <w:rsid w:val="1A567C30"/>
    <w:rsid w:val="1A9714CC"/>
    <w:rsid w:val="1AAAEB5B"/>
    <w:rsid w:val="1AE718ED"/>
    <w:rsid w:val="1B3B7396"/>
    <w:rsid w:val="1D097D05"/>
    <w:rsid w:val="1D2F91B3"/>
    <w:rsid w:val="1D52CAF6"/>
    <w:rsid w:val="1D9C1108"/>
    <w:rsid w:val="1E4458A4"/>
    <w:rsid w:val="1F185FF2"/>
    <w:rsid w:val="1F342732"/>
    <w:rsid w:val="20B3E821"/>
    <w:rsid w:val="21494C39"/>
    <w:rsid w:val="2298AE67"/>
    <w:rsid w:val="2332332B"/>
    <w:rsid w:val="234B4171"/>
    <w:rsid w:val="25451C98"/>
    <w:rsid w:val="25F1C42D"/>
    <w:rsid w:val="26196268"/>
    <w:rsid w:val="2657F584"/>
    <w:rsid w:val="27A6B477"/>
    <w:rsid w:val="27DA05A8"/>
    <w:rsid w:val="2AB10FEC"/>
    <w:rsid w:val="2AFD910A"/>
    <w:rsid w:val="2B46074D"/>
    <w:rsid w:val="2B78696B"/>
    <w:rsid w:val="2C29D878"/>
    <w:rsid w:val="2C3BB72F"/>
    <w:rsid w:val="2D27A0DF"/>
    <w:rsid w:val="2E36805E"/>
    <w:rsid w:val="2E4FF721"/>
    <w:rsid w:val="2E688517"/>
    <w:rsid w:val="2F15B64C"/>
    <w:rsid w:val="2FA4E242"/>
    <w:rsid w:val="304734C8"/>
    <w:rsid w:val="30B87E12"/>
    <w:rsid w:val="31DA22C4"/>
    <w:rsid w:val="349A452B"/>
    <w:rsid w:val="34DEC090"/>
    <w:rsid w:val="3676F877"/>
    <w:rsid w:val="368E4FEE"/>
    <w:rsid w:val="37057DF8"/>
    <w:rsid w:val="376F6309"/>
    <w:rsid w:val="3793D9A4"/>
    <w:rsid w:val="37A7BF17"/>
    <w:rsid w:val="37DD250C"/>
    <w:rsid w:val="38110D0C"/>
    <w:rsid w:val="38E7FAD3"/>
    <w:rsid w:val="394BA0A1"/>
    <w:rsid w:val="395FC260"/>
    <w:rsid w:val="3999D16A"/>
    <w:rsid w:val="3A5959D9"/>
    <w:rsid w:val="3A7387E8"/>
    <w:rsid w:val="3A7A898C"/>
    <w:rsid w:val="3A81DE59"/>
    <w:rsid w:val="3A9FC87F"/>
    <w:rsid w:val="3AA7C137"/>
    <w:rsid w:val="3C34A522"/>
    <w:rsid w:val="3C461209"/>
    <w:rsid w:val="3C634BBA"/>
    <w:rsid w:val="3CA71417"/>
    <w:rsid w:val="3D8850AB"/>
    <w:rsid w:val="3F0A5C69"/>
    <w:rsid w:val="3F673426"/>
    <w:rsid w:val="4004C507"/>
    <w:rsid w:val="40AACECF"/>
    <w:rsid w:val="40B2783D"/>
    <w:rsid w:val="4130914D"/>
    <w:rsid w:val="414A2795"/>
    <w:rsid w:val="41A6A728"/>
    <w:rsid w:val="42B4CB2F"/>
    <w:rsid w:val="434D3A4B"/>
    <w:rsid w:val="43616915"/>
    <w:rsid w:val="44287200"/>
    <w:rsid w:val="44C5242B"/>
    <w:rsid w:val="45689B85"/>
    <w:rsid w:val="472B5B36"/>
    <w:rsid w:val="475958A6"/>
    <w:rsid w:val="484BFA54"/>
    <w:rsid w:val="486BF690"/>
    <w:rsid w:val="4974B810"/>
    <w:rsid w:val="49967A2B"/>
    <w:rsid w:val="4A38446C"/>
    <w:rsid w:val="4B512A0C"/>
    <w:rsid w:val="4B72D858"/>
    <w:rsid w:val="4BE77789"/>
    <w:rsid w:val="4D198CBD"/>
    <w:rsid w:val="4D404BB1"/>
    <w:rsid w:val="4D46C54A"/>
    <w:rsid w:val="4D50E7A4"/>
    <w:rsid w:val="4DC1862F"/>
    <w:rsid w:val="4E5CA4B4"/>
    <w:rsid w:val="4FB794F1"/>
    <w:rsid w:val="4FD738DC"/>
    <w:rsid w:val="5013765C"/>
    <w:rsid w:val="5042DE21"/>
    <w:rsid w:val="50B3A72D"/>
    <w:rsid w:val="510592BD"/>
    <w:rsid w:val="5114C1CE"/>
    <w:rsid w:val="5153C2DA"/>
    <w:rsid w:val="51CBC1EA"/>
    <w:rsid w:val="5337413E"/>
    <w:rsid w:val="5431B3ED"/>
    <w:rsid w:val="550E928C"/>
    <w:rsid w:val="55D5AEF4"/>
    <w:rsid w:val="5612B601"/>
    <w:rsid w:val="5687DF77"/>
    <w:rsid w:val="56D7D545"/>
    <w:rsid w:val="57272101"/>
    <w:rsid w:val="572DFA0C"/>
    <w:rsid w:val="57458048"/>
    <w:rsid w:val="57E11B95"/>
    <w:rsid w:val="58568A55"/>
    <w:rsid w:val="5859738D"/>
    <w:rsid w:val="587E8C87"/>
    <w:rsid w:val="5895F230"/>
    <w:rsid w:val="589F2F63"/>
    <w:rsid w:val="58E87A86"/>
    <w:rsid w:val="58EAEEF3"/>
    <w:rsid w:val="59427AEF"/>
    <w:rsid w:val="5A279BC5"/>
    <w:rsid w:val="5A8E1417"/>
    <w:rsid w:val="5AA331ED"/>
    <w:rsid w:val="5B38E39D"/>
    <w:rsid w:val="5B50E393"/>
    <w:rsid w:val="5C701B45"/>
    <w:rsid w:val="6031FD03"/>
    <w:rsid w:val="6034E933"/>
    <w:rsid w:val="60B98EAF"/>
    <w:rsid w:val="61496739"/>
    <w:rsid w:val="622EF7F2"/>
    <w:rsid w:val="62763E85"/>
    <w:rsid w:val="63D7A0F7"/>
    <w:rsid w:val="642809D6"/>
    <w:rsid w:val="64BB4353"/>
    <w:rsid w:val="64BEC65C"/>
    <w:rsid w:val="64FDDA47"/>
    <w:rsid w:val="6598EFB2"/>
    <w:rsid w:val="65B10DC0"/>
    <w:rsid w:val="65B4E5AA"/>
    <w:rsid w:val="65CBC010"/>
    <w:rsid w:val="66FAE2FC"/>
    <w:rsid w:val="67975AB8"/>
    <w:rsid w:val="687F0FB5"/>
    <w:rsid w:val="68BAB259"/>
    <w:rsid w:val="694E9638"/>
    <w:rsid w:val="6A9502D7"/>
    <w:rsid w:val="6B96AE18"/>
    <w:rsid w:val="6B9E3168"/>
    <w:rsid w:val="6BA286D0"/>
    <w:rsid w:val="6CD3B148"/>
    <w:rsid w:val="6CE42061"/>
    <w:rsid w:val="6D1BE353"/>
    <w:rsid w:val="6D31D9C3"/>
    <w:rsid w:val="6D8120EA"/>
    <w:rsid w:val="6E3EC3AC"/>
    <w:rsid w:val="6E64120C"/>
    <w:rsid w:val="6E658EAC"/>
    <w:rsid w:val="70CD03C8"/>
    <w:rsid w:val="71CA33FA"/>
    <w:rsid w:val="72B6416B"/>
    <w:rsid w:val="732EDC0B"/>
    <w:rsid w:val="7653AA13"/>
    <w:rsid w:val="76B3D25F"/>
    <w:rsid w:val="7704795C"/>
    <w:rsid w:val="7839BA27"/>
    <w:rsid w:val="787BE591"/>
    <w:rsid w:val="7A7EF836"/>
    <w:rsid w:val="7B49FD83"/>
    <w:rsid w:val="7BB27DA7"/>
    <w:rsid w:val="7C5CCE8F"/>
    <w:rsid w:val="7C9E83FC"/>
    <w:rsid w:val="7D47527E"/>
    <w:rsid w:val="7DA6755E"/>
    <w:rsid w:val="7E5AFBCF"/>
    <w:rsid w:val="7F308323"/>
    <w:rsid w:val="7F607505"/>
    <w:rsid w:val="7FB8D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1A83"/>
  <w15:chartTrackingRefBased/>
  <w15:docId w15:val="{2EBA80B3-3291-4BF0-BE43-41A0EDEB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7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7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7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7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7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7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7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7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7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7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7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7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7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7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7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7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7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7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7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7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7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7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7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3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978"/>
  </w:style>
  <w:style w:type="paragraph" w:styleId="Footer">
    <w:name w:val="footer"/>
    <w:basedOn w:val="Normal"/>
    <w:link w:val="FooterChar"/>
    <w:uiPriority w:val="99"/>
    <w:unhideWhenUsed/>
    <w:rsid w:val="00EB3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978"/>
  </w:style>
  <w:style w:type="paragraph" w:styleId="Revision">
    <w:name w:val="Revision"/>
    <w:hidden/>
    <w:uiPriority w:val="99"/>
    <w:semiHidden/>
    <w:rsid w:val="008B506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55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57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57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72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1D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D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1DC4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C77C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rftool.sc.egov.usda.gov/DeterminationTool.aspx?fyYear=202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stebbins@newenglandforestry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amilyforestcarbon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DB32A7C21FD44AD6A0BD27D75BDCA" ma:contentTypeVersion="14" ma:contentTypeDescription="Create a new document." ma:contentTypeScope="" ma:versionID="595b1f1cd6f8d9a540e281b07c00ae66">
  <xsd:schema xmlns:xsd="http://www.w3.org/2001/XMLSchema" xmlns:xs="http://www.w3.org/2001/XMLSchema" xmlns:p="http://schemas.microsoft.com/office/2006/metadata/properties" xmlns:ns2="32aa3bc1-6261-47a8-98a2-407aef248bf2" xmlns:ns3="15db31a4-0934-4db1-b63e-d3f73a6009eb" targetNamespace="http://schemas.microsoft.com/office/2006/metadata/properties" ma:root="true" ma:fieldsID="8fbe2b73d51a488ab4c6e10ddf22dd2f" ns2:_="" ns3:_="">
    <xsd:import namespace="32aa3bc1-6261-47a8-98a2-407aef248bf2"/>
    <xsd:import namespace="15db31a4-0934-4db1-b63e-d3f73a6009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a3bc1-6261-47a8-98a2-407aef248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5260062-0def-4035-8b46-e6ab34c3e7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b31a4-0934-4db1-b63e-d3f73a6009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328a118-e5e9-4885-bdcd-351b369844d7}" ma:internalName="TaxCatchAll" ma:showField="CatchAllData" ma:web="15db31a4-0934-4db1-b63e-d3f73a6009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aa3bc1-6261-47a8-98a2-407aef248bf2">
      <Terms xmlns="http://schemas.microsoft.com/office/infopath/2007/PartnerControls"/>
    </lcf76f155ced4ddcb4097134ff3c332f>
    <TaxCatchAll xmlns="15db31a4-0934-4db1-b63e-d3f73a6009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8AB25-FB29-42DC-A981-EA2478E94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a3bc1-6261-47a8-98a2-407aef248bf2"/>
    <ds:schemaRef ds:uri="15db31a4-0934-4db1-b63e-d3f73a600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62A9FC-0FFA-4EEE-8C7D-2FC9ABFC25A3}">
  <ds:schemaRefs>
    <ds:schemaRef ds:uri="http://schemas.microsoft.com/office/2006/metadata/properties"/>
    <ds:schemaRef ds:uri="http://schemas.microsoft.com/office/infopath/2007/PartnerControls"/>
    <ds:schemaRef ds:uri="32aa3bc1-6261-47a8-98a2-407aef248bf2"/>
    <ds:schemaRef ds:uri="15db31a4-0934-4db1-b63e-d3f73a6009eb"/>
  </ds:schemaRefs>
</ds:datastoreItem>
</file>

<file path=customXml/itemProps3.xml><?xml version="1.0" encoding="utf-8"?>
<ds:datastoreItem xmlns:ds="http://schemas.openxmlformats.org/officeDocument/2006/customXml" ds:itemID="{F8AD6B9C-82EA-452D-AAFF-DD9B80E6E1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Milakovsky</dc:creator>
  <cp:keywords/>
  <dc:description/>
  <cp:lastModifiedBy>Tinsley Hunsdorfer</cp:lastModifiedBy>
  <cp:revision>2</cp:revision>
  <dcterms:created xsi:type="dcterms:W3CDTF">2024-12-05T21:43:00Z</dcterms:created>
  <dcterms:modified xsi:type="dcterms:W3CDTF">2024-12-05T21:43:00Z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0x0101000F9DB32A7C21FD44AD6A0BD27D75BDCA</vt:lpwstr>
  </property>
  <property fmtid="{D5CDD505-2E9C-101B-9397-08002B2CF9AE}" pid="3" name="MediaServiceImageTags">
    <vt:lpwstr/>
  </property>
</Properties>
</file>